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AF" w:rsidRDefault="0012268D">
      <w:pPr>
        <w:spacing w:after="234"/>
        <w:ind w:left="0" w:firstLine="0"/>
      </w:pPr>
      <w:bookmarkStart w:id="0" w:name="_GoBack"/>
      <w:bookmarkEnd w:id="0"/>
      <w:r>
        <w:rPr>
          <w:color w:val="0432FF"/>
          <w:sz w:val="32"/>
        </w:rPr>
        <w:t xml:space="preserve">　　</w:t>
      </w:r>
      <w:r>
        <w:rPr>
          <w:color w:val="0432FF"/>
          <w:sz w:val="26"/>
        </w:rPr>
        <w:t>広島フリート・年間ポイントレース・「ソーセージ」ラウンド帆走指示書</w:t>
      </w:r>
      <w:r>
        <w:rPr>
          <w:color w:val="00A5D0"/>
        </w:rPr>
        <w:t xml:space="preserve"> </w:t>
      </w:r>
    </w:p>
    <w:p w:rsidR="004206AF" w:rsidRDefault="0012268D">
      <w:pPr>
        <w:pStyle w:val="1"/>
        <w:ind w:left="-5"/>
      </w:pPr>
      <w:r>
        <w:rPr>
          <w:b/>
        </w:rPr>
        <w:t>1.</w:t>
      </w:r>
      <w:r>
        <w:t>主催およびレース委員会</w:t>
      </w:r>
    </w:p>
    <w:p w:rsidR="004206AF" w:rsidRDefault="0012268D">
      <w:pPr>
        <w:spacing w:after="271"/>
        <w:ind w:left="175"/>
      </w:pPr>
      <w:r>
        <w:rPr>
          <w:color w:val="DC2203"/>
          <w:sz w:val="19"/>
        </w:rPr>
        <w:t xml:space="preserve">• </w:t>
      </w:r>
      <w:r>
        <w:t>主催：</w:t>
      </w:r>
      <w:r>
        <w:t xml:space="preserve"> JSAF</w:t>
      </w:r>
      <w:r>
        <w:t>外洋西内海（担当：広島フリート）、レース委員会：広島フリート役員</w:t>
      </w:r>
      <w:r>
        <w:t xml:space="preserve"> </w:t>
      </w:r>
    </w:p>
    <w:p w:rsidR="004206AF" w:rsidRDefault="0012268D">
      <w:pPr>
        <w:pStyle w:val="2"/>
        <w:ind w:left="-5"/>
      </w:pPr>
      <w:r>
        <w:rPr>
          <w:b/>
        </w:rPr>
        <w:t xml:space="preserve">2. </w:t>
      </w:r>
      <w:r>
        <w:t>適用規則</w:t>
      </w:r>
    </w:p>
    <w:p w:rsidR="004206AF" w:rsidRDefault="0012268D">
      <w:pPr>
        <w:numPr>
          <w:ilvl w:val="0"/>
          <w:numId w:val="1"/>
        </w:numPr>
        <w:spacing w:after="200"/>
        <w:ind w:hanging="180"/>
      </w:pPr>
      <w:r>
        <w:t>2020</w:t>
      </w:r>
      <w:r>
        <w:t>年度</w:t>
      </w:r>
      <w:r>
        <w:t xml:space="preserve"> </w:t>
      </w:r>
      <w:r>
        <w:t>広島フリート・年間ポイントレース・レース公示に準じます。</w:t>
      </w:r>
      <w:r>
        <w:t xml:space="preserve"> </w:t>
      </w:r>
    </w:p>
    <w:p w:rsidR="004206AF" w:rsidRDefault="0012268D">
      <w:pPr>
        <w:spacing w:after="77"/>
        <w:ind w:left="-5"/>
      </w:pPr>
      <w:r>
        <w:rPr>
          <w:b/>
        </w:rPr>
        <w:t>3.</w:t>
      </w:r>
      <w:r>
        <w:t xml:space="preserve">日程表（５ラウンド）　</w:t>
      </w:r>
      <w:r>
        <w:t>※</w:t>
      </w:r>
      <w:r>
        <w:t>諸事情により変更する場合は、できるだけ速やかに連絡します。</w:t>
      </w:r>
    </w:p>
    <w:tbl>
      <w:tblPr>
        <w:tblStyle w:val="TableGrid"/>
        <w:tblW w:w="9000" w:type="dxa"/>
        <w:tblInd w:w="571" w:type="dxa"/>
        <w:tblCellMar>
          <w:top w:w="105" w:type="dxa"/>
          <w:left w:w="93" w:type="dxa"/>
          <w:bottom w:w="0" w:type="dxa"/>
          <w:right w:w="98" w:type="dxa"/>
        </w:tblCellMar>
        <w:tblLook w:val="04A0" w:firstRow="1" w:lastRow="0" w:firstColumn="1" w:lastColumn="0" w:noHBand="0" w:noVBand="1"/>
      </w:tblPr>
      <w:tblGrid>
        <w:gridCol w:w="506"/>
        <w:gridCol w:w="1410"/>
        <w:gridCol w:w="1752"/>
        <w:gridCol w:w="1288"/>
        <w:gridCol w:w="1533"/>
        <w:gridCol w:w="1015"/>
        <w:gridCol w:w="1496"/>
      </w:tblGrid>
      <w:tr w:rsidR="004206AF">
        <w:trPr>
          <w:trHeight w:val="403"/>
        </w:trPr>
        <w:tc>
          <w:tcPr>
            <w:tcW w:w="506" w:type="dxa"/>
            <w:tcBorders>
              <w:top w:val="single" w:sz="8" w:space="0" w:color="000000"/>
              <w:left w:val="single" w:sz="8" w:space="0" w:color="000000"/>
              <w:bottom w:val="dashed" w:sz="2" w:space="0" w:color="BFBFBF"/>
              <w:right w:val="dashed" w:sz="2" w:space="0" w:color="BFBFBF"/>
            </w:tcBorders>
            <w:shd w:val="clear" w:color="auto" w:fill="C0C0C0"/>
          </w:tcPr>
          <w:p w:rsidR="004206AF" w:rsidRDefault="0012268D">
            <w:pPr>
              <w:spacing w:after="0"/>
              <w:ind w:left="76" w:firstLine="0"/>
              <w:jc w:val="both"/>
            </w:pPr>
            <w:r>
              <w:t>N</w:t>
            </w:r>
          </w:p>
        </w:tc>
        <w:tc>
          <w:tcPr>
            <w:tcW w:w="1410" w:type="dxa"/>
            <w:tcBorders>
              <w:top w:val="single" w:sz="8" w:space="0" w:color="000000"/>
              <w:left w:val="dashed" w:sz="2" w:space="0" w:color="BFBFBF"/>
              <w:bottom w:val="dashed" w:sz="2" w:space="0" w:color="BFBFBF"/>
              <w:right w:val="dashed" w:sz="2" w:space="0" w:color="BFBFBF"/>
            </w:tcBorders>
            <w:shd w:val="clear" w:color="auto" w:fill="C0C0C0"/>
          </w:tcPr>
          <w:p w:rsidR="004206AF" w:rsidRDefault="0012268D">
            <w:pPr>
              <w:spacing w:after="0"/>
              <w:ind w:left="70" w:firstLine="0"/>
              <w:jc w:val="both"/>
            </w:pPr>
            <w:r>
              <w:t>ラウンド名</w:t>
            </w:r>
          </w:p>
        </w:tc>
        <w:tc>
          <w:tcPr>
            <w:tcW w:w="1752" w:type="dxa"/>
            <w:tcBorders>
              <w:top w:val="single" w:sz="8" w:space="0" w:color="000000"/>
              <w:left w:val="dashed" w:sz="2" w:space="0" w:color="BFBFBF"/>
              <w:bottom w:val="dashed" w:sz="2" w:space="0" w:color="BFBFBF"/>
              <w:right w:val="dashed" w:sz="2" w:space="0" w:color="BFBFBF"/>
            </w:tcBorders>
            <w:shd w:val="clear" w:color="auto" w:fill="C0C0C0"/>
          </w:tcPr>
          <w:p w:rsidR="004206AF" w:rsidRDefault="0012268D">
            <w:pPr>
              <w:spacing w:after="0"/>
              <w:ind w:left="19" w:firstLine="0"/>
              <w:jc w:val="center"/>
            </w:pPr>
            <w:r>
              <w:t>日　程</w:t>
            </w:r>
          </w:p>
        </w:tc>
        <w:tc>
          <w:tcPr>
            <w:tcW w:w="2821" w:type="dxa"/>
            <w:gridSpan w:val="2"/>
            <w:tcBorders>
              <w:top w:val="single" w:sz="8" w:space="0" w:color="000000"/>
              <w:left w:val="dashed" w:sz="2" w:space="0" w:color="BFBFBF"/>
              <w:bottom w:val="dashed" w:sz="2" w:space="0" w:color="BFBFBF"/>
              <w:right w:val="dashed" w:sz="2" w:space="0" w:color="BFBFBF"/>
            </w:tcBorders>
            <w:shd w:val="clear" w:color="auto" w:fill="C0C0C0"/>
          </w:tcPr>
          <w:p w:rsidR="004206AF" w:rsidRDefault="0012268D">
            <w:pPr>
              <w:spacing w:after="0"/>
              <w:ind w:left="1" w:firstLine="0"/>
              <w:jc w:val="center"/>
            </w:pPr>
            <w:r>
              <w:t>第</w:t>
            </w:r>
            <w:r>
              <w:t>1</w:t>
            </w:r>
            <w:r>
              <w:t>レース予告信号</w:t>
            </w:r>
          </w:p>
        </w:tc>
        <w:tc>
          <w:tcPr>
            <w:tcW w:w="2511" w:type="dxa"/>
            <w:gridSpan w:val="2"/>
            <w:tcBorders>
              <w:top w:val="single" w:sz="8" w:space="0" w:color="000000"/>
              <w:left w:val="dashed" w:sz="2" w:space="0" w:color="BFBFBF"/>
              <w:bottom w:val="dashed" w:sz="2" w:space="0" w:color="BFBFBF"/>
              <w:right w:val="single" w:sz="8" w:space="0" w:color="000000"/>
            </w:tcBorders>
            <w:shd w:val="clear" w:color="auto" w:fill="C0C0C0"/>
          </w:tcPr>
          <w:p w:rsidR="004206AF" w:rsidRDefault="0012268D">
            <w:pPr>
              <w:spacing w:after="0"/>
              <w:ind w:left="207" w:firstLine="0"/>
            </w:pPr>
            <w:r>
              <w:t>1</w:t>
            </w:r>
            <w:r>
              <w:t>日の最大レース数</w:t>
            </w:r>
          </w:p>
        </w:tc>
      </w:tr>
      <w:tr w:rsidR="004206AF">
        <w:trPr>
          <w:trHeight w:val="403"/>
        </w:trPr>
        <w:tc>
          <w:tcPr>
            <w:tcW w:w="506" w:type="dxa"/>
            <w:tcBorders>
              <w:top w:val="dashed" w:sz="2" w:space="0" w:color="BFBFBF"/>
              <w:left w:val="single" w:sz="8" w:space="0" w:color="000000"/>
              <w:bottom w:val="dashed" w:sz="2" w:space="0" w:color="BFBFBF"/>
              <w:right w:val="dashed" w:sz="2" w:space="0" w:color="BFBFBF"/>
            </w:tcBorders>
          </w:tcPr>
          <w:p w:rsidR="004206AF" w:rsidRDefault="004206AF">
            <w:pPr>
              <w:spacing w:after="160"/>
              <w:ind w:left="0" w:firstLine="0"/>
            </w:pPr>
          </w:p>
        </w:tc>
        <w:tc>
          <w:tcPr>
            <w:tcW w:w="1410" w:type="dxa"/>
            <w:tcBorders>
              <w:top w:val="dashed" w:sz="2" w:space="0" w:color="BFBFBF"/>
              <w:left w:val="dashed" w:sz="2" w:space="0" w:color="BFBFBF"/>
              <w:bottom w:val="dashed" w:sz="2" w:space="0" w:color="BFBFBF"/>
              <w:right w:val="dashed" w:sz="2" w:space="0" w:color="BFBFBF"/>
            </w:tcBorders>
          </w:tcPr>
          <w:p w:rsidR="004206AF" w:rsidRDefault="004206AF">
            <w:pPr>
              <w:spacing w:after="160"/>
              <w:ind w:left="0" w:firstLine="0"/>
            </w:pPr>
          </w:p>
        </w:tc>
        <w:tc>
          <w:tcPr>
            <w:tcW w:w="1752" w:type="dxa"/>
            <w:tcBorders>
              <w:top w:val="dashed" w:sz="2" w:space="0" w:color="BFBFBF"/>
              <w:left w:val="dashed" w:sz="2" w:space="0" w:color="BFBFBF"/>
              <w:bottom w:val="dashed" w:sz="2" w:space="0" w:color="BFBFBF"/>
              <w:right w:val="dashed" w:sz="2" w:space="0" w:color="BFBFBF"/>
            </w:tcBorders>
          </w:tcPr>
          <w:p w:rsidR="004206AF" w:rsidRDefault="004206AF">
            <w:pPr>
              <w:spacing w:after="160"/>
              <w:ind w:left="0" w:firstLine="0"/>
            </w:pPr>
          </w:p>
        </w:tc>
        <w:tc>
          <w:tcPr>
            <w:tcW w:w="1288" w:type="dxa"/>
            <w:tcBorders>
              <w:top w:val="dashed" w:sz="2" w:space="0" w:color="BFBFBF"/>
              <w:left w:val="dashed" w:sz="2" w:space="0" w:color="BFBFBF"/>
              <w:bottom w:val="dashed" w:sz="2" w:space="0" w:color="BFBFBF"/>
              <w:right w:val="dashed" w:sz="2" w:space="0" w:color="BFBFBF"/>
            </w:tcBorders>
            <w:shd w:val="clear" w:color="auto" w:fill="C0C0C0"/>
          </w:tcPr>
          <w:p w:rsidR="004206AF" w:rsidRDefault="0012268D">
            <w:pPr>
              <w:spacing w:after="0"/>
              <w:ind w:left="17" w:firstLine="0"/>
              <w:jc w:val="center"/>
            </w:pPr>
            <w:r>
              <w:t>BW</w:t>
            </w:r>
          </w:p>
        </w:tc>
        <w:tc>
          <w:tcPr>
            <w:tcW w:w="1533" w:type="dxa"/>
            <w:tcBorders>
              <w:top w:val="dashed" w:sz="2" w:space="0" w:color="BFBFBF"/>
              <w:left w:val="dashed" w:sz="2" w:space="0" w:color="BFBFBF"/>
              <w:bottom w:val="dashed" w:sz="2" w:space="0" w:color="BFBFBF"/>
              <w:right w:val="dashed" w:sz="2" w:space="0" w:color="BFBFBF"/>
            </w:tcBorders>
            <w:shd w:val="clear" w:color="auto" w:fill="C0C0C0"/>
          </w:tcPr>
          <w:p w:rsidR="004206AF" w:rsidRDefault="0012268D">
            <w:pPr>
              <w:spacing w:after="0"/>
              <w:ind w:left="40" w:firstLine="0"/>
              <w:jc w:val="both"/>
            </w:pPr>
            <w:r>
              <w:t>ORCC</w:t>
            </w:r>
            <w:r>
              <w:t>・</w:t>
            </w:r>
            <w:r>
              <w:t>IRC</w:t>
            </w:r>
          </w:p>
        </w:tc>
        <w:tc>
          <w:tcPr>
            <w:tcW w:w="1015" w:type="dxa"/>
            <w:tcBorders>
              <w:top w:val="dashed" w:sz="2" w:space="0" w:color="BFBFBF"/>
              <w:left w:val="dashed" w:sz="2" w:space="0" w:color="BFBFBF"/>
              <w:bottom w:val="dashed" w:sz="2" w:space="0" w:color="BFBFBF"/>
              <w:right w:val="dashed" w:sz="2" w:space="0" w:color="BFBFBF"/>
            </w:tcBorders>
            <w:shd w:val="clear" w:color="auto" w:fill="C0C0C0"/>
          </w:tcPr>
          <w:p w:rsidR="004206AF" w:rsidRDefault="0012268D">
            <w:pPr>
              <w:spacing w:after="0"/>
              <w:ind w:left="227" w:firstLine="0"/>
            </w:pPr>
            <w:r>
              <w:t>BW</w:t>
            </w:r>
          </w:p>
        </w:tc>
        <w:tc>
          <w:tcPr>
            <w:tcW w:w="1495" w:type="dxa"/>
            <w:tcBorders>
              <w:top w:val="dashed" w:sz="2" w:space="0" w:color="BFBFBF"/>
              <w:left w:val="dashed" w:sz="2" w:space="0" w:color="BFBFBF"/>
              <w:bottom w:val="dashed" w:sz="2" w:space="0" w:color="BFBFBF"/>
              <w:right w:val="single" w:sz="8" w:space="0" w:color="000000"/>
            </w:tcBorders>
            <w:shd w:val="clear" w:color="auto" w:fill="C0C0C0"/>
          </w:tcPr>
          <w:p w:rsidR="004206AF" w:rsidRDefault="0012268D">
            <w:pPr>
              <w:spacing w:after="0"/>
              <w:ind w:left="12" w:firstLine="0"/>
              <w:jc w:val="both"/>
            </w:pPr>
            <w:r>
              <w:t>ORCC</w:t>
            </w:r>
            <w:r>
              <w:t>・</w:t>
            </w:r>
            <w:r>
              <w:t>IRC</w:t>
            </w:r>
          </w:p>
        </w:tc>
      </w:tr>
      <w:tr w:rsidR="004206AF">
        <w:trPr>
          <w:trHeight w:val="403"/>
        </w:trPr>
        <w:tc>
          <w:tcPr>
            <w:tcW w:w="506" w:type="dxa"/>
            <w:tcBorders>
              <w:top w:val="dashed" w:sz="2" w:space="0" w:color="BFBFBF"/>
              <w:left w:val="single" w:sz="8" w:space="0" w:color="000000"/>
              <w:bottom w:val="dashed" w:sz="2" w:space="0" w:color="BFBFBF"/>
              <w:right w:val="dashed" w:sz="2" w:space="0" w:color="BFBFBF"/>
            </w:tcBorders>
          </w:tcPr>
          <w:p w:rsidR="004206AF" w:rsidRDefault="0012268D">
            <w:pPr>
              <w:spacing w:after="0"/>
              <w:ind w:left="96" w:firstLine="0"/>
            </w:pPr>
            <w:r>
              <w:t>1</w:t>
            </w:r>
          </w:p>
        </w:tc>
        <w:tc>
          <w:tcPr>
            <w:tcW w:w="1410" w:type="dxa"/>
            <w:tcBorders>
              <w:top w:val="dashed" w:sz="2" w:space="0" w:color="BFBFBF"/>
              <w:left w:val="dashed" w:sz="2" w:space="0" w:color="BFBFBF"/>
              <w:bottom w:val="dashed" w:sz="2" w:space="0" w:color="BFBFBF"/>
              <w:right w:val="dashed" w:sz="2" w:space="0" w:color="BFBFBF"/>
            </w:tcBorders>
          </w:tcPr>
          <w:p w:rsidR="004206AF" w:rsidRDefault="0012268D">
            <w:pPr>
              <w:spacing w:after="0"/>
              <w:ind w:left="10" w:firstLine="0"/>
              <w:jc w:val="both"/>
            </w:pPr>
            <w:r>
              <w:t>ソーセージ</w:t>
            </w:r>
          </w:p>
        </w:tc>
        <w:tc>
          <w:tcPr>
            <w:tcW w:w="1752" w:type="dxa"/>
            <w:tcBorders>
              <w:top w:val="dashed" w:sz="2" w:space="0" w:color="BFBFBF"/>
              <w:left w:val="dashed" w:sz="2" w:space="0" w:color="BFBFBF"/>
              <w:bottom w:val="dashed" w:sz="2" w:space="0" w:color="BFBFBF"/>
              <w:right w:val="dashed" w:sz="2" w:space="0" w:color="BFBFBF"/>
            </w:tcBorders>
          </w:tcPr>
          <w:p w:rsidR="004206AF" w:rsidRDefault="0012268D">
            <w:pPr>
              <w:spacing w:after="0"/>
              <w:ind w:left="0" w:firstLine="0"/>
            </w:pPr>
            <w:r>
              <w:t xml:space="preserve"> 4</w:t>
            </w:r>
            <w:r>
              <w:t>月</w:t>
            </w:r>
            <w:r>
              <w:t>12</w:t>
            </w:r>
            <w:r>
              <w:t>日</w:t>
            </w:r>
            <w:r>
              <w:t>(</w:t>
            </w:r>
            <w:r>
              <w:t>日</w:t>
            </w:r>
            <w:r>
              <w:t>)</w:t>
            </w:r>
          </w:p>
        </w:tc>
        <w:tc>
          <w:tcPr>
            <w:tcW w:w="1288" w:type="dxa"/>
            <w:tcBorders>
              <w:top w:val="dashed" w:sz="2" w:space="0" w:color="BFBFBF"/>
              <w:left w:val="dashed" w:sz="2" w:space="0" w:color="BFBFBF"/>
              <w:bottom w:val="dashed" w:sz="2" w:space="0" w:color="BFBFBF"/>
              <w:right w:val="dashed" w:sz="2" w:space="0" w:color="BFBFBF"/>
            </w:tcBorders>
            <w:shd w:val="clear" w:color="auto" w:fill="FEFFFF"/>
          </w:tcPr>
          <w:p w:rsidR="004206AF" w:rsidRDefault="0012268D">
            <w:pPr>
              <w:spacing w:after="0"/>
              <w:ind w:left="0" w:right="9" w:firstLine="0"/>
              <w:jc w:val="center"/>
            </w:pPr>
            <w:r>
              <w:t>10:45</w:t>
            </w:r>
          </w:p>
        </w:tc>
        <w:tc>
          <w:tcPr>
            <w:tcW w:w="1533" w:type="dxa"/>
            <w:tcBorders>
              <w:top w:val="dashed" w:sz="2" w:space="0" w:color="BFBFBF"/>
              <w:left w:val="dashed" w:sz="2" w:space="0" w:color="BFBFBF"/>
              <w:bottom w:val="dashed" w:sz="2" w:space="0" w:color="BFBFBF"/>
              <w:right w:val="dashed" w:sz="2" w:space="0" w:color="BFBFBF"/>
            </w:tcBorders>
            <w:shd w:val="clear" w:color="auto" w:fill="FEFFFF"/>
          </w:tcPr>
          <w:p w:rsidR="004206AF" w:rsidRDefault="0012268D">
            <w:pPr>
              <w:spacing w:after="0"/>
              <w:ind w:left="9" w:firstLine="0"/>
              <w:jc w:val="center"/>
            </w:pPr>
            <w:r>
              <w:t>10:55</w:t>
            </w:r>
          </w:p>
        </w:tc>
        <w:tc>
          <w:tcPr>
            <w:tcW w:w="1015" w:type="dxa"/>
            <w:tcBorders>
              <w:top w:val="dashed" w:sz="2" w:space="0" w:color="BFBFBF"/>
              <w:left w:val="dashed" w:sz="2" w:space="0" w:color="BFBFBF"/>
              <w:bottom w:val="dashed" w:sz="2" w:space="0" w:color="BFBFBF"/>
              <w:right w:val="dashed" w:sz="2" w:space="0" w:color="BFBFBF"/>
            </w:tcBorders>
            <w:shd w:val="clear" w:color="auto" w:fill="FEFFFF"/>
          </w:tcPr>
          <w:p w:rsidR="004206AF" w:rsidRDefault="0012268D">
            <w:pPr>
              <w:spacing w:after="0"/>
              <w:ind w:left="14" w:firstLine="0"/>
              <w:jc w:val="center"/>
            </w:pPr>
            <w:r>
              <w:t>2</w:t>
            </w:r>
          </w:p>
        </w:tc>
        <w:tc>
          <w:tcPr>
            <w:tcW w:w="1495" w:type="dxa"/>
            <w:tcBorders>
              <w:top w:val="dashed" w:sz="2" w:space="0" w:color="BFBFBF"/>
              <w:left w:val="dashed" w:sz="2" w:space="0" w:color="BFBFBF"/>
              <w:bottom w:val="dashed" w:sz="2" w:space="0" w:color="BFBFBF"/>
              <w:right w:val="single" w:sz="8" w:space="0" w:color="000000"/>
            </w:tcBorders>
            <w:shd w:val="clear" w:color="auto" w:fill="FEFFFF"/>
          </w:tcPr>
          <w:p w:rsidR="004206AF" w:rsidRDefault="0012268D">
            <w:pPr>
              <w:spacing w:after="0"/>
              <w:ind w:left="0" w:right="17" w:firstLine="0"/>
              <w:jc w:val="center"/>
            </w:pPr>
            <w:r>
              <w:t xml:space="preserve">2 </w:t>
            </w:r>
          </w:p>
        </w:tc>
      </w:tr>
      <w:tr w:rsidR="004206AF">
        <w:trPr>
          <w:trHeight w:val="403"/>
        </w:trPr>
        <w:tc>
          <w:tcPr>
            <w:tcW w:w="506" w:type="dxa"/>
            <w:tcBorders>
              <w:top w:val="dashed" w:sz="2" w:space="0" w:color="BFBFBF"/>
              <w:left w:val="single" w:sz="8" w:space="0" w:color="000000"/>
              <w:bottom w:val="dashed" w:sz="2" w:space="0" w:color="BFBFBF"/>
              <w:right w:val="dashed" w:sz="2" w:space="0" w:color="BFBFBF"/>
            </w:tcBorders>
            <w:shd w:val="clear" w:color="auto" w:fill="EAEAEA"/>
          </w:tcPr>
          <w:p w:rsidR="004206AF" w:rsidRDefault="0012268D">
            <w:pPr>
              <w:spacing w:after="0"/>
              <w:ind w:left="96" w:firstLine="0"/>
            </w:pPr>
            <w:r>
              <w:t xml:space="preserve">2 </w:t>
            </w:r>
          </w:p>
        </w:tc>
        <w:tc>
          <w:tcPr>
            <w:tcW w:w="1410"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10" w:firstLine="0"/>
              <w:jc w:val="both"/>
            </w:pPr>
            <w:r>
              <w:t>ソーセージ</w:t>
            </w:r>
          </w:p>
        </w:tc>
        <w:tc>
          <w:tcPr>
            <w:tcW w:w="1752"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160" w:firstLine="0"/>
            </w:pPr>
            <w:r>
              <w:t>5</w:t>
            </w:r>
            <w:r>
              <w:t>月</w:t>
            </w:r>
            <w:r>
              <w:t>10</w:t>
            </w:r>
            <w:r>
              <w:t>日</w:t>
            </w:r>
            <w:r>
              <w:t>(</w:t>
            </w:r>
            <w:r>
              <w:t>日</w:t>
            </w:r>
            <w:r>
              <w:t xml:space="preserve">) </w:t>
            </w:r>
          </w:p>
        </w:tc>
        <w:tc>
          <w:tcPr>
            <w:tcW w:w="1288"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0" w:right="9" w:firstLine="0"/>
              <w:jc w:val="center"/>
            </w:pPr>
            <w:r>
              <w:t>10:45</w:t>
            </w:r>
          </w:p>
        </w:tc>
        <w:tc>
          <w:tcPr>
            <w:tcW w:w="1533"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9" w:firstLine="0"/>
              <w:jc w:val="center"/>
            </w:pPr>
            <w:r>
              <w:t xml:space="preserve">10:55 </w:t>
            </w:r>
          </w:p>
        </w:tc>
        <w:tc>
          <w:tcPr>
            <w:tcW w:w="1015"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14" w:firstLine="0"/>
              <w:jc w:val="center"/>
            </w:pPr>
            <w:r>
              <w:t>2</w:t>
            </w:r>
          </w:p>
        </w:tc>
        <w:tc>
          <w:tcPr>
            <w:tcW w:w="1495" w:type="dxa"/>
            <w:tcBorders>
              <w:top w:val="dashed" w:sz="2" w:space="0" w:color="BFBFBF"/>
              <w:left w:val="dashed" w:sz="2" w:space="0" w:color="BFBFBF"/>
              <w:bottom w:val="dashed" w:sz="2" w:space="0" w:color="BFBFBF"/>
              <w:right w:val="single" w:sz="8" w:space="0" w:color="000000"/>
            </w:tcBorders>
            <w:shd w:val="clear" w:color="auto" w:fill="EAEAEA"/>
          </w:tcPr>
          <w:p w:rsidR="004206AF" w:rsidRDefault="0012268D">
            <w:pPr>
              <w:spacing w:after="0"/>
              <w:ind w:left="0" w:right="17" w:firstLine="0"/>
              <w:jc w:val="center"/>
            </w:pPr>
            <w:r>
              <w:t>2</w:t>
            </w:r>
          </w:p>
        </w:tc>
      </w:tr>
      <w:tr w:rsidR="004206AF">
        <w:trPr>
          <w:trHeight w:val="403"/>
        </w:trPr>
        <w:tc>
          <w:tcPr>
            <w:tcW w:w="506" w:type="dxa"/>
            <w:tcBorders>
              <w:top w:val="dashed" w:sz="2" w:space="0" w:color="BFBFBF"/>
              <w:left w:val="single" w:sz="8" w:space="0" w:color="000000"/>
              <w:bottom w:val="dashed" w:sz="2" w:space="0" w:color="BFBFBF"/>
              <w:right w:val="dashed" w:sz="2" w:space="0" w:color="BFBFBF"/>
            </w:tcBorders>
            <w:shd w:val="clear" w:color="auto" w:fill="FEFFFF"/>
          </w:tcPr>
          <w:p w:rsidR="004206AF" w:rsidRDefault="0012268D">
            <w:pPr>
              <w:spacing w:after="0"/>
              <w:ind w:left="96" w:firstLine="0"/>
            </w:pPr>
            <w:r>
              <w:t xml:space="preserve">4 </w:t>
            </w:r>
          </w:p>
        </w:tc>
        <w:tc>
          <w:tcPr>
            <w:tcW w:w="1410" w:type="dxa"/>
            <w:tcBorders>
              <w:top w:val="dashed" w:sz="2" w:space="0" w:color="BFBFBF"/>
              <w:left w:val="dashed" w:sz="2" w:space="0" w:color="BFBFBF"/>
              <w:bottom w:val="dashed" w:sz="2" w:space="0" w:color="BFBFBF"/>
              <w:right w:val="dashed" w:sz="2" w:space="0" w:color="BFBFBF"/>
            </w:tcBorders>
            <w:shd w:val="clear" w:color="auto" w:fill="FEFFFF"/>
          </w:tcPr>
          <w:p w:rsidR="004206AF" w:rsidRDefault="0012268D">
            <w:pPr>
              <w:spacing w:after="0"/>
              <w:ind w:left="10" w:firstLine="0"/>
              <w:jc w:val="both"/>
            </w:pPr>
            <w:r>
              <w:t>ソーセージ</w:t>
            </w:r>
          </w:p>
        </w:tc>
        <w:tc>
          <w:tcPr>
            <w:tcW w:w="1752" w:type="dxa"/>
            <w:tcBorders>
              <w:top w:val="dashed" w:sz="2" w:space="0" w:color="BFBFBF"/>
              <w:left w:val="dashed" w:sz="2" w:space="0" w:color="BFBFBF"/>
              <w:bottom w:val="dashed" w:sz="2" w:space="0" w:color="BFBFBF"/>
              <w:right w:val="dashed" w:sz="2" w:space="0" w:color="BFBFBF"/>
            </w:tcBorders>
          </w:tcPr>
          <w:p w:rsidR="004206AF" w:rsidRDefault="0012268D">
            <w:pPr>
              <w:spacing w:after="0"/>
              <w:ind w:left="0" w:firstLine="0"/>
            </w:pPr>
            <w:r>
              <w:t xml:space="preserve">  6</w:t>
            </w:r>
            <w:r>
              <w:t>月</w:t>
            </w:r>
            <w:r>
              <w:t>28</w:t>
            </w:r>
            <w:r>
              <w:t>日</w:t>
            </w:r>
            <w:r>
              <w:t>(</w:t>
            </w:r>
            <w:r>
              <w:t>日</w:t>
            </w:r>
            <w:r>
              <w:t xml:space="preserve">) </w:t>
            </w:r>
          </w:p>
        </w:tc>
        <w:tc>
          <w:tcPr>
            <w:tcW w:w="1288" w:type="dxa"/>
            <w:tcBorders>
              <w:top w:val="dashed" w:sz="2" w:space="0" w:color="BFBFBF"/>
              <w:left w:val="dashed" w:sz="2" w:space="0" w:color="BFBFBF"/>
              <w:bottom w:val="dashed" w:sz="2" w:space="0" w:color="BFBFBF"/>
              <w:right w:val="dashed" w:sz="2" w:space="0" w:color="BFBFBF"/>
            </w:tcBorders>
            <w:shd w:val="clear" w:color="auto" w:fill="FEFFFF"/>
          </w:tcPr>
          <w:p w:rsidR="004206AF" w:rsidRDefault="0012268D">
            <w:pPr>
              <w:spacing w:after="0"/>
              <w:ind w:left="0" w:right="9" w:firstLine="0"/>
              <w:jc w:val="center"/>
            </w:pPr>
            <w:r>
              <w:t>10:45</w:t>
            </w:r>
          </w:p>
        </w:tc>
        <w:tc>
          <w:tcPr>
            <w:tcW w:w="1533" w:type="dxa"/>
            <w:tcBorders>
              <w:top w:val="dashed" w:sz="2" w:space="0" w:color="BFBFBF"/>
              <w:left w:val="dashed" w:sz="2" w:space="0" w:color="BFBFBF"/>
              <w:bottom w:val="dashed" w:sz="2" w:space="0" w:color="BFBFBF"/>
              <w:right w:val="dashed" w:sz="2" w:space="0" w:color="BFBFBF"/>
            </w:tcBorders>
            <w:shd w:val="clear" w:color="auto" w:fill="FEFFFF"/>
          </w:tcPr>
          <w:p w:rsidR="004206AF" w:rsidRDefault="0012268D">
            <w:pPr>
              <w:spacing w:after="0"/>
              <w:ind w:left="9" w:firstLine="0"/>
              <w:jc w:val="center"/>
            </w:pPr>
            <w:r>
              <w:t>10:55</w:t>
            </w:r>
          </w:p>
        </w:tc>
        <w:tc>
          <w:tcPr>
            <w:tcW w:w="1015" w:type="dxa"/>
            <w:tcBorders>
              <w:top w:val="dashed" w:sz="2" w:space="0" w:color="BFBFBF"/>
              <w:left w:val="dashed" w:sz="2" w:space="0" w:color="BFBFBF"/>
              <w:bottom w:val="dashed" w:sz="2" w:space="0" w:color="BFBFBF"/>
              <w:right w:val="dashed" w:sz="2" w:space="0" w:color="BFBFBF"/>
            </w:tcBorders>
            <w:shd w:val="clear" w:color="auto" w:fill="FEFFFF"/>
          </w:tcPr>
          <w:p w:rsidR="004206AF" w:rsidRDefault="0012268D">
            <w:pPr>
              <w:spacing w:after="0"/>
              <w:ind w:left="14" w:firstLine="0"/>
              <w:jc w:val="center"/>
            </w:pPr>
            <w:r>
              <w:t>2</w:t>
            </w:r>
          </w:p>
        </w:tc>
        <w:tc>
          <w:tcPr>
            <w:tcW w:w="1495" w:type="dxa"/>
            <w:tcBorders>
              <w:top w:val="dashed" w:sz="2" w:space="0" w:color="BFBFBF"/>
              <w:left w:val="dashed" w:sz="2" w:space="0" w:color="BFBFBF"/>
              <w:bottom w:val="dashed" w:sz="2" w:space="0" w:color="BFBFBF"/>
              <w:right w:val="single" w:sz="8" w:space="0" w:color="000000"/>
            </w:tcBorders>
            <w:shd w:val="clear" w:color="auto" w:fill="FEFFFF"/>
          </w:tcPr>
          <w:p w:rsidR="004206AF" w:rsidRDefault="0012268D">
            <w:pPr>
              <w:spacing w:after="0"/>
              <w:ind w:left="0" w:right="17" w:firstLine="0"/>
              <w:jc w:val="center"/>
            </w:pPr>
            <w:r>
              <w:t>2</w:t>
            </w:r>
          </w:p>
        </w:tc>
      </w:tr>
      <w:tr w:rsidR="004206AF">
        <w:trPr>
          <w:trHeight w:val="403"/>
        </w:trPr>
        <w:tc>
          <w:tcPr>
            <w:tcW w:w="506" w:type="dxa"/>
            <w:tcBorders>
              <w:top w:val="dashed" w:sz="2" w:space="0" w:color="BFBFBF"/>
              <w:left w:val="single" w:sz="8" w:space="0" w:color="000000"/>
              <w:bottom w:val="dashed" w:sz="2" w:space="0" w:color="BFBFBF"/>
              <w:right w:val="dashed" w:sz="2" w:space="0" w:color="BFBFBF"/>
            </w:tcBorders>
            <w:shd w:val="clear" w:color="auto" w:fill="EAEAEA"/>
          </w:tcPr>
          <w:p w:rsidR="004206AF" w:rsidRDefault="0012268D">
            <w:pPr>
              <w:spacing w:after="0"/>
              <w:ind w:left="96" w:firstLine="0"/>
            </w:pPr>
            <w:r>
              <w:t>6</w:t>
            </w:r>
          </w:p>
        </w:tc>
        <w:tc>
          <w:tcPr>
            <w:tcW w:w="1410"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10" w:firstLine="0"/>
              <w:jc w:val="both"/>
            </w:pPr>
            <w:r>
              <w:t>ソーセージ</w:t>
            </w:r>
          </w:p>
        </w:tc>
        <w:tc>
          <w:tcPr>
            <w:tcW w:w="1752"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120" w:firstLine="0"/>
            </w:pPr>
            <w:r>
              <w:t xml:space="preserve"> 8</w:t>
            </w:r>
            <w:r>
              <w:t>月</w:t>
            </w:r>
            <w:r>
              <w:t>23</w:t>
            </w:r>
            <w:r>
              <w:t>日</w:t>
            </w:r>
            <w:r>
              <w:t>(</w:t>
            </w:r>
            <w:r>
              <w:t>日</w:t>
            </w:r>
            <w:r>
              <w:t xml:space="preserve">) </w:t>
            </w:r>
          </w:p>
        </w:tc>
        <w:tc>
          <w:tcPr>
            <w:tcW w:w="1288"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0" w:right="9" w:firstLine="0"/>
              <w:jc w:val="center"/>
            </w:pPr>
            <w:r>
              <w:t>10:45</w:t>
            </w:r>
          </w:p>
        </w:tc>
        <w:tc>
          <w:tcPr>
            <w:tcW w:w="1533"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9" w:firstLine="0"/>
              <w:jc w:val="center"/>
            </w:pPr>
            <w:r>
              <w:t xml:space="preserve">10:55 </w:t>
            </w:r>
          </w:p>
        </w:tc>
        <w:tc>
          <w:tcPr>
            <w:tcW w:w="1015" w:type="dxa"/>
            <w:tcBorders>
              <w:top w:val="dashed" w:sz="2" w:space="0" w:color="BFBFBF"/>
              <w:left w:val="dashed" w:sz="2" w:space="0" w:color="BFBFBF"/>
              <w:bottom w:val="dashed" w:sz="2" w:space="0" w:color="BFBFBF"/>
              <w:right w:val="dashed" w:sz="2" w:space="0" w:color="BFBFBF"/>
            </w:tcBorders>
            <w:shd w:val="clear" w:color="auto" w:fill="EAEAEA"/>
          </w:tcPr>
          <w:p w:rsidR="004206AF" w:rsidRDefault="0012268D">
            <w:pPr>
              <w:spacing w:after="0"/>
              <w:ind w:left="14" w:firstLine="0"/>
              <w:jc w:val="center"/>
            </w:pPr>
            <w:r>
              <w:t>2</w:t>
            </w:r>
          </w:p>
        </w:tc>
        <w:tc>
          <w:tcPr>
            <w:tcW w:w="1495" w:type="dxa"/>
            <w:tcBorders>
              <w:top w:val="dashed" w:sz="2" w:space="0" w:color="BFBFBF"/>
              <w:left w:val="dashed" w:sz="2" w:space="0" w:color="BFBFBF"/>
              <w:bottom w:val="dashed" w:sz="2" w:space="0" w:color="BFBFBF"/>
              <w:right w:val="single" w:sz="8" w:space="0" w:color="000000"/>
            </w:tcBorders>
            <w:shd w:val="clear" w:color="auto" w:fill="EAEAEA"/>
          </w:tcPr>
          <w:p w:rsidR="004206AF" w:rsidRDefault="0012268D">
            <w:pPr>
              <w:spacing w:after="0"/>
              <w:ind w:left="0" w:right="17" w:firstLine="0"/>
              <w:jc w:val="center"/>
            </w:pPr>
            <w:r>
              <w:t>2</w:t>
            </w:r>
          </w:p>
        </w:tc>
      </w:tr>
      <w:tr w:rsidR="004206AF">
        <w:trPr>
          <w:trHeight w:val="403"/>
        </w:trPr>
        <w:tc>
          <w:tcPr>
            <w:tcW w:w="506" w:type="dxa"/>
            <w:tcBorders>
              <w:top w:val="dashed" w:sz="2" w:space="0" w:color="BFBFBF"/>
              <w:left w:val="single" w:sz="8" w:space="0" w:color="000000"/>
              <w:bottom w:val="single" w:sz="8" w:space="0" w:color="000000"/>
              <w:right w:val="dashed" w:sz="2" w:space="0" w:color="BFBFBF"/>
            </w:tcBorders>
            <w:shd w:val="clear" w:color="auto" w:fill="FEFFFF"/>
          </w:tcPr>
          <w:p w:rsidR="004206AF" w:rsidRDefault="0012268D">
            <w:pPr>
              <w:spacing w:after="0"/>
              <w:ind w:left="16" w:firstLine="0"/>
              <w:jc w:val="both"/>
            </w:pPr>
            <w:r>
              <w:t>11</w:t>
            </w:r>
          </w:p>
        </w:tc>
        <w:tc>
          <w:tcPr>
            <w:tcW w:w="1410" w:type="dxa"/>
            <w:tcBorders>
              <w:top w:val="dashed" w:sz="2" w:space="0" w:color="BFBFBF"/>
              <w:left w:val="dashed" w:sz="2" w:space="0" w:color="BFBFBF"/>
              <w:bottom w:val="single" w:sz="8" w:space="0" w:color="000000"/>
              <w:right w:val="dashed" w:sz="2" w:space="0" w:color="BFBFBF"/>
            </w:tcBorders>
            <w:shd w:val="clear" w:color="auto" w:fill="FEFFFF"/>
          </w:tcPr>
          <w:p w:rsidR="004206AF" w:rsidRDefault="0012268D">
            <w:pPr>
              <w:spacing w:after="0"/>
              <w:ind w:left="10" w:firstLine="0"/>
              <w:jc w:val="both"/>
            </w:pPr>
            <w:r>
              <w:t>ソーセージ</w:t>
            </w:r>
          </w:p>
        </w:tc>
        <w:tc>
          <w:tcPr>
            <w:tcW w:w="1752" w:type="dxa"/>
            <w:tcBorders>
              <w:top w:val="dashed" w:sz="2" w:space="0" w:color="BFBFBF"/>
              <w:left w:val="dashed" w:sz="2" w:space="0" w:color="BFBFBF"/>
              <w:bottom w:val="single" w:sz="8" w:space="0" w:color="000000"/>
              <w:right w:val="dashed" w:sz="2" w:space="0" w:color="BFBFBF"/>
            </w:tcBorders>
          </w:tcPr>
          <w:p w:rsidR="004206AF" w:rsidRDefault="0012268D">
            <w:pPr>
              <w:spacing w:after="0"/>
              <w:ind w:left="0" w:firstLine="0"/>
            </w:pPr>
            <w:r>
              <w:t>11</w:t>
            </w:r>
            <w:r>
              <w:t>月</w:t>
            </w:r>
            <w:r>
              <w:t>29</w:t>
            </w:r>
            <w:r>
              <w:t>日</w:t>
            </w:r>
            <w:r>
              <w:t>(</w:t>
            </w:r>
            <w:r>
              <w:t>日</w:t>
            </w:r>
            <w:r>
              <w:t>)</w:t>
            </w:r>
          </w:p>
        </w:tc>
        <w:tc>
          <w:tcPr>
            <w:tcW w:w="1288" w:type="dxa"/>
            <w:tcBorders>
              <w:top w:val="dashed" w:sz="2" w:space="0" w:color="BFBFBF"/>
              <w:left w:val="dashed" w:sz="2" w:space="0" w:color="BFBFBF"/>
              <w:bottom w:val="single" w:sz="8" w:space="0" w:color="000000"/>
              <w:right w:val="dashed" w:sz="2" w:space="0" w:color="BFBFBF"/>
            </w:tcBorders>
            <w:shd w:val="clear" w:color="auto" w:fill="FEFFFF"/>
          </w:tcPr>
          <w:p w:rsidR="004206AF" w:rsidRDefault="0012268D">
            <w:pPr>
              <w:spacing w:after="0"/>
              <w:ind w:left="0" w:right="9" w:firstLine="0"/>
              <w:jc w:val="center"/>
            </w:pPr>
            <w:r>
              <w:t>10:45</w:t>
            </w:r>
          </w:p>
        </w:tc>
        <w:tc>
          <w:tcPr>
            <w:tcW w:w="1533" w:type="dxa"/>
            <w:tcBorders>
              <w:top w:val="dashed" w:sz="2" w:space="0" w:color="BFBFBF"/>
              <w:left w:val="dashed" w:sz="2" w:space="0" w:color="BFBFBF"/>
              <w:bottom w:val="single" w:sz="8" w:space="0" w:color="000000"/>
              <w:right w:val="dashed" w:sz="2" w:space="0" w:color="BFBFBF"/>
            </w:tcBorders>
            <w:shd w:val="clear" w:color="auto" w:fill="FEFFFF"/>
          </w:tcPr>
          <w:p w:rsidR="004206AF" w:rsidRDefault="0012268D">
            <w:pPr>
              <w:spacing w:after="0"/>
              <w:ind w:left="9" w:firstLine="0"/>
              <w:jc w:val="center"/>
            </w:pPr>
            <w:r>
              <w:t>10:55</w:t>
            </w:r>
          </w:p>
        </w:tc>
        <w:tc>
          <w:tcPr>
            <w:tcW w:w="1015" w:type="dxa"/>
            <w:tcBorders>
              <w:top w:val="dashed" w:sz="2" w:space="0" w:color="BFBFBF"/>
              <w:left w:val="dashed" w:sz="2" w:space="0" w:color="BFBFBF"/>
              <w:bottom w:val="single" w:sz="8" w:space="0" w:color="000000"/>
              <w:right w:val="dashed" w:sz="2" w:space="0" w:color="BFBFBF"/>
            </w:tcBorders>
            <w:shd w:val="clear" w:color="auto" w:fill="FEFFFF"/>
          </w:tcPr>
          <w:p w:rsidR="004206AF" w:rsidRDefault="0012268D">
            <w:pPr>
              <w:spacing w:after="0"/>
              <w:ind w:left="14" w:firstLine="0"/>
              <w:jc w:val="center"/>
            </w:pPr>
            <w:r>
              <w:t>2</w:t>
            </w:r>
          </w:p>
        </w:tc>
        <w:tc>
          <w:tcPr>
            <w:tcW w:w="1495" w:type="dxa"/>
            <w:tcBorders>
              <w:top w:val="dashed" w:sz="2" w:space="0" w:color="BFBFBF"/>
              <w:left w:val="dashed" w:sz="2" w:space="0" w:color="BFBFBF"/>
              <w:bottom w:val="single" w:sz="8" w:space="0" w:color="000000"/>
              <w:right w:val="single" w:sz="8" w:space="0" w:color="000000"/>
            </w:tcBorders>
            <w:shd w:val="clear" w:color="auto" w:fill="FEFFFF"/>
          </w:tcPr>
          <w:p w:rsidR="004206AF" w:rsidRDefault="0012268D">
            <w:pPr>
              <w:spacing w:after="0"/>
              <w:ind w:left="0" w:right="17" w:firstLine="0"/>
              <w:jc w:val="center"/>
            </w:pPr>
            <w:r>
              <w:t>2</w:t>
            </w:r>
          </w:p>
        </w:tc>
      </w:tr>
    </w:tbl>
    <w:p w:rsidR="004206AF" w:rsidRDefault="0012268D">
      <w:pPr>
        <w:spacing w:after="160"/>
        <w:ind w:left="0" w:firstLine="0"/>
      </w:pPr>
      <w:r>
        <w:t xml:space="preserve">　</w:t>
      </w:r>
      <w:r>
        <w:rPr>
          <w:u w:val="single" w:color="000000"/>
        </w:rPr>
        <w:t xml:space="preserve">※  </w:t>
      </w:r>
      <w:r>
        <w:rPr>
          <w:u w:val="single" w:color="000000"/>
        </w:rPr>
        <w:t>艇長会議は行いません。</w:t>
      </w:r>
      <w:r>
        <w:t xml:space="preserve"> </w:t>
      </w:r>
    </w:p>
    <w:p w:rsidR="004206AF" w:rsidRDefault="0012268D">
      <w:pPr>
        <w:numPr>
          <w:ilvl w:val="0"/>
          <w:numId w:val="1"/>
        </w:numPr>
        <w:ind w:hanging="180"/>
      </w:pPr>
      <w:r>
        <w:t xml:space="preserve">1) </w:t>
      </w:r>
      <w:r>
        <w:t>各ラウンドの第２レースは、</w:t>
      </w:r>
      <w:r>
        <w:t>BW</w:t>
      </w:r>
      <w:r>
        <w:t>クラスが先にスタートします。</w:t>
      </w:r>
      <w:r>
        <w:t xml:space="preserve"> </w:t>
      </w:r>
    </w:p>
    <w:p w:rsidR="004206AF" w:rsidRDefault="0012268D">
      <w:pPr>
        <w:numPr>
          <w:ilvl w:val="0"/>
          <w:numId w:val="1"/>
        </w:numPr>
        <w:ind w:hanging="180"/>
      </w:pPr>
      <w:r>
        <w:t>2) ORCC</w:t>
      </w:r>
      <w:r>
        <w:t>・</w:t>
      </w:r>
      <w:r>
        <w:t>IRC</w:t>
      </w:r>
      <w:r>
        <w:t>クラスの予告信号は、</w:t>
      </w:r>
      <w:r>
        <w:t>BW</w:t>
      </w:r>
      <w:r>
        <w:t>クラスのスタート５分後に発します。</w:t>
      </w:r>
      <w:r>
        <w:t xml:space="preserve"> </w:t>
      </w:r>
    </w:p>
    <w:p w:rsidR="004206AF" w:rsidRDefault="0012268D">
      <w:pPr>
        <w:numPr>
          <w:ilvl w:val="0"/>
          <w:numId w:val="1"/>
        </w:numPr>
        <w:spacing w:after="268"/>
        <w:ind w:hanging="180"/>
      </w:pPr>
      <w:r>
        <w:t xml:space="preserve">3) </w:t>
      </w:r>
      <w:r>
        <w:t>「</w:t>
      </w:r>
      <w:r>
        <w:t>14:30</w:t>
      </w:r>
      <w:r>
        <w:t>」を超えての予告信号は発しません。</w:t>
      </w:r>
      <w:r>
        <w:t xml:space="preserve"> </w:t>
      </w:r>
    </w:p>
    <w:p w:rsidR="004206AF" w:rsidRDefault="0012268D">
      <w:pPr>
        <w:spacing w:after="77"/>
        <w:ind w:left="-5"/>
      </w:pPr>
      <w:r>
        <w:rPr>
          <w:b/>
        </w:rPr>
        <w:t xml:space="preserve">4. </w:t>
      </w:r>
      <w:r>
        <w:t>競技者への通告</w:t>
      </w:r>
    </w:p>
    <w:p w:rsidR="004206AF" w:rsidRDefault="0012268D">
      <w:pPr>
        <w:spacing w:after="265"/>
        <w:ind w:left="175"/>
      </w:pPr>
      <w:r>
        <w:rPr>
          <w:color w:val="DC2203"/>
          <w:sz w:val="19"/>
        </w:rPr>
        <w:t xml:space="preserve">• </w:t>
      </w:r>
      <w:r>
        <w:t>年間エントリーした参加艇への通告は、Ｅメールで行います。</w:t>
      </w:r>
      <w:r>
        <w:t xml:space="preserve"> </w:t>
      </w:r>
    </w:p>
    <w:p w:rsidR="004206AF" w:rsidRDefault="0012268D">
      <w:pPr>
        <w:pStyle w:val="2"/>
        <w:ind w:left="-5"/>
      </w:pPr>
      <w:r>
        <w:rPr>
          <w:b/>
        </w:rPr>
        <w:t xml:space="preserve">5. </w:t>
      </w:r>
      <w:r>
        <w:t>帆走指示書の変更</w:t>
      </w:r>
    </w:p>
    <w:p w:rsidR="004206AF" w:rsidRDefault="0012268D">
      <w:pPr>
        <w:numPr>
          <w:ilvl w:val="0"/>
          <w:numId w:val="2"/>
        </w:numPr>
        <w:ind w:hanging="180"/>
      </w:pPr>
      <w:r>
        <w:t>帆走指示書の変更は、当該ラウンド前日の</w:t>
      </w:r>
      <w:r>
        <w:t>17</w:t>
      </w:r>
      <w:r>
        <w:t>時までにＥメールで通告します。</w:t>
      </w:r>
      <w:r>
        <w:t xml:space="preserve"> </w:t>
      </w:r>
    </w:p>
    <w:p w:rsidR="004206AF" w:rsidRDefault="0012268D">
      <w:pPr>
        <w:numPr>
          <w:ilvl w:val="0"/>
          <w:numId w:val="2"/>
        </w:numPr>
        <w:spacing w:after="246"/>
        <w:ind w:hanging="180"/>
      </w:pPr>
      <w:r>
        <w:t>また、レース当日に海上で口頭により変更を通告することがあります。この場合、Ｌ旗を揚げた運営船から通告します。</w:t>
      </w:r>
      <w:r>
        <w:t xml:space="preserve"> </w:t>
      </w:r>
    </w:p>
    <w:p w:rsidR="004206AF" w:rsidRDefault="0012268D">
      <w:pPr>
        <w:pStyle w:val="2"/>
        <w:ind w:left="-5"/>
      </w:pPr>
      <w:r>
        <w:rPr>
          <w:b/>
        </w:rPr>
        <w:t xml:space="preserve">6. </w:t>
      </w:r>
      <w:r>
        <w:t>出艇申告</w:t>
      </w:r>
    </w:p>
    <w:p w:rsidR="004206AF" w:rsidRDefault="0012268D">
      <w:pPr>
        <w:spacing w:after="135" w:line="328" w:lineRule="auto"/>
        <w:ind w:left="345" w:hanging="180"/>
      </w:pPr>
      <w:r>
        <w:rPr>
          <w:color w:val="DC2203"/>
          <w:sz w:val="19"/>
        </w:rPr>
        <w:t xml:space="preserve">• </w:t>
      </w:r>
      <w:r>
        <w:t>出艇申告は、出来るだけレース日の７日前から２日前（前々日）までに、下記へＥメールに添付して提出して下さい。もしくは本部船へレース当日の</w:t>
      </w:r>
      <w:r>
        <w:t>10:20</w:t>
      </w:r>
      <w:r>
        <w:t>までに提出して下さい。</w:t>
      </w:r>
      <w:r>
        <w:t xml:space="preserve"> </w:t>
      </w:r>
    </w:p>
    <w:p w:rsidR="004206AF" w:rsidRDefault="0012268D">
      <w:pPr>
        <w:spacing w:after="246"/>
        <w:ind w:left="-15" w:firstLine="0"/>
      </w:pPr>
      <w:r>
        <w:rPr>
          <w:sz w:val="28"/>
        </w:rPr>
        <w:t xml:space="preserve">　</w:t>
      </w:r>
      <w:r>
        <w:rPr>
          <w:b/>
          <w:sz w:val="28"/>
        </w:rPr>
        <w:t xml:space="preserve">   </w:t>
      </w:r>
      <w:r>
        <w:rPr>
          <w:sz w:val="28"/>
        </w:rPr>
        <w:t xml:space="preserve">　</w:t>
      </w:r>
      <w:r>
        <w:rPr>
          <w:sz w:val="28"/>
        </w:rPr>
        <w:t xml:space="preserve"> </w:t>
      </w:r>
      <w:r>
        <w:rPr>
          <w:b/>
          <w:sz w:val="28"/>
        </w:rPr>
        <w:t>E-Mail</w:t>
      </w:r>
      <w:r>
        <w:rPr>
          <w:sz w:val="28"/>
        </w:rPr>
        <w:t>：</w:t>
      </w:r>
      <w:r>
        <w:rPr>
          <w:b/>
          <w:sz w:val="28"/>
        </w:rPr>
        <w:t>kobayashi@kinekine.jp</w:t>
      </w:r>
    </w:p>
    <w:p w:rsidR="004206AF" w:rsidRDefault="0012268D">
      <w:pPr>
        <w:spacing w:after="77"/>
        <w:ind w:left="-5"/>
      </w:pPr>
      <w:r>
        <w:rPr>
          <w:b/>
        </w:rPr>
        <w:t xml:space="preserve">7. </w:t>
      </w:r>
      <w:r>
        <w:t>レース艇識別旗</w:t>
      </w:r>
    </w:p>
    <w:p w:rsidR="004206AF" w:rsidRDefault="0012268D">
      <w:pPr>
        <w:spacing w:after="271"/>
        <w:ind w:left="175"/>
      </w:pPr>
      <w:r>
        <w:rPr>
          <w:color w:val="DC2203"/>
          <w:sz w:val="19"/>
        </w:rPr>
        <w:lastRenderedPageBreak/>
        <w:t xml:space="preserve">• </w:t>
      </w:r>
      <w:r>
        <w:t>レース中、ＢＷクラス「日の丸旗」、</w:t>
      </w:r>
      <w:r>
        <w:t xml:space="preserve"> ORCC</w:t>
      </w:r>
      <w:r>
        <w:t>・</w:t>
      </w:r>
      <w:r>
        <w:t>IRC</w:t>
      </w:r>
      <w:r>
        <w:t>クラス「Ｄ旗」</w:t>
      </w:r>
      <w:r>
        <w:t xml:space="preserve"> </w:t>
      </w:r>
      <w:r>
        <w:t>を掲げて下さい。</w:t>
      </w:r>
      <w:r>
        <w:t xml:space="preserve"> </w:t>
      </w:r>
    </w:p>
    <w:p w:rsidR="004206AF" w:rsidRDefault="0012268D">
      <w:pPr>
        <w:pStyle w:val="2"/>
        <w:ind w:left="-5"/>
      </w:pPr>
      <w:r>
        <w:rPr>
          <w:b/>
        </w:rPr>
        <w:t xml:space="preserve">8. </w:t>
      </w:r>
      <w:r>
        <w:t>レースエリア</w:t>
      </w:r>
    </w:p>
    <w:p w:rsidR="004206AF" w:rsidRDefault="0012268D">
      <w:pPr>
        <w:ind w:left="175"/>
      </w:pPr>
      <w:r>
        <w:rPr>
          <w:color w:val="DC2203"/>
          <w:sz w:val="19"/>
        </w:rPr>
        <w:t xml:space="preserve">• </w:t>
      </w:r>
      <w:r>
        <w:t>広島湾・絵ノ島～大カクマ島（弁天島）周辺をレースエリアとします。</w:t>
      </w:r>
      <w:r>
        <w:t xml:space="preserve"> </w:t>
      </w:r>
    </w:p>
    <w:p w:rsidR="004206AF" w:rsidRDefault="0012268D">
      <w:pPr>
        <w:spacing w:after="0"/>
        <w:ind w:left="180" w:firstLine="0"/>
      </w:pPr>
      <w:r>
        <w:rPr>
          <w:color w:val="DC2203"/>
          <w:sz w:val="19"/>
        </w:rPr>
        <w:t>•</w:t>
      </w:r>
    </w:p>
    <w:p w:rsidR="004206AF" w:rsidRDefault="0012268D">
      <w:pPr>
        <w:spacing w:after="74"/>
        <w:ind w:left="-5"/>
      </w:pPr>
      <w:r>
        <w:rPr>
          <w:noProof/>
        </w:rPr>
        <w:drawing>
          <wp:anchor distT="0" distB="0" distL="114300" distR="114300" simplePos="0" relativeHeight="251658240" behindDoc="0" locked="0" layoutInCell="1" allowOverlap="0">
            <wp:simplePos x="0" y="0"/>
            <wp:positionH relativeFrom="column">
              <wp:posOffset>4991100</wp:posOffset>
            </wp:positionH>
            <wp:positionV relativeFrom="paragraph">
              <wp:posOffset>-43724</wp:posOffset>
            </wp:positionV>
            <wp:extent cx="1549400" cy="2061837"/>
            <wp:effectExtent l="0" t="0" r="0" b="0"/>
            <wp:wrapSquare wrapText="bothSides"/>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7"/>
                    <a:stretch>
                      <a:fillRect/>
                    </a:stretch>
                  </pic:blipFill>
                  <pic:spPr>
                    <a:xfrm>
                      <a:off x="0" y="0"/>
                      <a:ext cx="1549400" cy="2061837"/>
                    </a:xfrm>
                    <a:prstGeom prst="rect">
                      <a:avLst/>
                    </a:prstGeom>
                  </pic:spPr>
                </pic:pic>
              </a:graphicData>
            </a:graphic>
          </wp:anchor>
        </w:drawing>
      </w:r>
      <w:r>
        <w:rPr>
          <w:b/>
        </w:rPr>
        <w:t xml:space="preserve">9. </w:t>
      </w:r>
      <w:r>
        <w:t>コース</w:t>
      </w:r>
    </w:p>
    <w:p w:rsidR="004206AF" w:rsidRDefault="0012268D">
      <w:pPr>
        <w:spacing w:after="270"/>
        <w:ind w:left="175"/>
      </w:pPr>
      <w:r>
        <w:rPr>
          <w:color w:val="DC2203"/>
          <w:sz w:val="19"/>
        </w:rPr>
        <w:t xml:space="preserve">• </w:t>
      </w:r>
      <w:r>
        <w:t>全クラスともにソーセージ（風上</w:t>
      </w:r>
      <w:r>
        <w:t>-</w:t>
      </w:r>
      <w:r>
        <w:t>風下コース）の４レグとします。</w:t>
      </w:r>
      <w:r>
        <w:t xml:space="preserve"> </w:t>
      </w:r>
    </w:p>
    <w:p w:rsidR="004206AF" w:rsidRDefault="0012268D">
      <w:pPr>
        <w:spacing w:after="74"/>
        <w:ind w:left="-5"/>
      </w:pPr>
      <w:r>
        <w:rPr>
          <w:b/>
        </w:rPr>
        <w:t xml:space="preserve">10. </w:t>
      </w:r>
      <w:r>
        <w:t>マーク</w:t>
      </w:r>
    </w:p>
    <w:p w:rsidR="004206AF" w:rsidRDefault="0012268D">
      <w:pPr>
        <w:spacing w:after="264"/>
        <w:ind w:left="175"/>
      </w:pPr>
      <w:r>
        <w:rPr>
          <w:color w:val="DC2203"/>
          <w:sz w:val="19"/>
        </w:rPr>
        <w:t xml:space="preserve">• </w:t>
      </w:r>
      <w:r>
        <w:t>マークは黄色またはオレンジ色ブイとします（番号は記載なし）。</w:t>
      </w:r>
      <w:r>
        <w:t xml:space="preserve"> </w:t>
      </w:r>
    </w:p>
    <w:p w:rsidR="004206AF" w:rsidRDefault="0012268D">
      <w:pPr>
        <w:pStyle w:val="2"/>
        <w:spacing w:after="74"/>
        <w:ind w:left="-5"/>
      </w:pPr>
      <w:r>
        <w:rPr>
          <w:b/>
        </w:rPr>
        <w:t xml:space="preserve">11. </w:t>
      </w:r>
      <w:r>
        <w:t>スタート</w:t>
      </w:r>
    </w:p>
    <w:p w:rsidR="004206AF" w:rsidRDefault="0012268D">
      <w:pPr>
        <w:numPr>
          <w:ilvl w:val="0"/>
          <w:numId w:val="3"/>
        </w:numPr>
        <w:ind w:hanging="180"/>
      </w:pPr>
      <w:r>
        <w:t xml:space="preserve">1) </w:t>
      </w:r>
      <w:r>
        <w:t>レースは、規則</w:t>
      </w:r>
      <w:r>
        <w:t>26</w:t>
      </w:r>
      <w:r>
        <w:t>に従ってスタートします。</w:t>
      </w:r>
      <w:r>
        <w:t xml:space="preserve"> </w:t>
      </w:r>
    </w:p>
    <w:p w:rsidR="004206AF" w:rsidRDefault="0012268D">
      <w:pPr>
        <w:numPr>
          <w:ilvl w:val="0"/>
          <w:numId w:val="3"/>
        </w:numPr>
        <w:ind w:hanging="180"/>
      </w:pPr>
      <w:r>
        <w:t xml:space="preserve">2) </w:t>
      </w:r>
      <w:r>
        <w:t>スタートラインは、スターボードの端にあるオレンジ色の旗を掲揚している運営船のポールとポートの端のスタートマークの間とします。</w:t>
      </w:r>
      <w:r>
        <w:t xml:space="preserve"> </w:t>
      </w:r>
    </w:p>
    <w:p w:rsidR="004206AF" w:rsidRDefault="0012268D">
      <w:pPr>
        <w:numPr>
          <w:ilvl w:val="0"/>
          <w:numId w:val="3"/>
        </w:numPr>
        <w:ind w:hanging="180"/>
      </w:pPr>
      <w:r>
        <w:t xml:space="preserve">3) </w:t>
      </w:r>
      <w:r>
        <w:t>予告信号が発せられていない艇は、スタートエリアを回避しなければなりません。</w:t>
      </w:r>
      <w:r>
        <w:t xml:space="preserve"> </w:t>
      </w:r>
    </w:p>
    <w:p w:rsidR="004206AF" w:rsidRDefault="0012268D">
      <w:pPr>
        <w:numPr>
          <w:ilvl w:val="0"/>
          <w:numId w:val="3"/>
        </w:numPr>
        <w:spacing w:after="246"/>
        <w:ind w:hanging="180"/>
      </w:pPr>
      <w:r>
        <w:t xml:space="preserve">4) </w:t>
      </w:r>
      <w:r>
        <w:t>スタート信号の</w:t>
      </w:r>
      <w:r>
        <w:t>10</w:t>
      </w:r>
      <w:r>
        <w:t>分より後にスタートする艇は</w:t>
      </w:r>
      <w:r>
        <w:t>DNS</w:t>
      </w:r>
      <w:r>
        <w:t>と記録されます。こ</w:t>
      </w:r>
      <w:r>
        <w:t>の項は規則</w:t>
      </w:r>
      <w:r>
        <w:t>A4.1</w:t>
      </w:r>
      <w:r>
        <w:t>を変更しています。</w:t>
      </w:r>
      <w:r>
        <w:t xml:space="preserve"> </w:t>
      </w:r>
    </w:p>
    <w:p w:rsidR="004206AF" w:rsidRDefault="0012268D">
      <w:pPr>
        <w:spacing w:after="77"/>
        <w:ind w:left="-5"/>
      </w:pPr>
      <w:r>
        <w:rPr>
          <w:b/>
        </w:rPr>
        <w:t xml:space="preserve">12. </w:t>
      </w:r>
      <w:r>
        <w:t>レースの成立</w:t>
      </w:r>
    </w:p>
    <w:p w:rsidR="004206AF" w:rsidRDefault="0012268D">
      <w:pPr>
        <w:spacing w:after="265"/>
        <w:ind w:left="175"/>
      </w:pPr>
      <w:r>
        <w:rPr>
          <w:color w:val="DC2203"/>
          <w:sz w:val="19"/>
        </w:rPr>
        <w:t xml:space="preserve">• </w:t>
      </w:r>
      <w:r>
        <w:t>各ラウンドとも１レースをもって成立とします。</w:t>
      </w:r>
      <w:r>
        <w:t xml:space="preserve"> </w:t>
      </w:r>
    </w:p>
    <w:p w:rsidR="004206AF" w:rsidRDefault="0012268D">
      <w:pPr>
        <w:pStyle w:val="2"/>
        <w:ind w:left="-5"/>
      </w:pPr>
      <w:r>
        <w:rPr>
          <w:b/>
        </w:rPr>
        <w:t xml:space="preserve">13. </w:t>
      </w:r>
      <w:r>
        <w:t>次のレグの変更</w:t>
      </w:r>
    </w:p>
    <w:p w:rsidR="004206AF" w:rsidRDefault="0012268D">
      <w:pPr>
        <w:spacing w:after="248"/>
        <w:ind w:left="345" w:hanging="180"/>
      </w:pPr>
      <w:r>
        <w:rPr>
          <w:color w:val="DC2203"/>
          <w:sz w:val="19"/>
        </w:rPr>
        <w:t xml:space="preserve">• </w:t>
      </w:r>
      <w:r>
        <w:t>マークを移動する場合は、トップ艇が新しいレグを帆走し始める前に信号を発し、回航マークで始まるコースのレグを変更します。運営船に</w:t>
      </w:r>
      <w:r>
        <w:t>C</w:t>
      </w:r>
      <w:r>
        <w:t>旗を掲揚します。運営船は、必ずしも新しいレグが始まるところにいるとは限りません。また、新しいレグの情報（コンパス方位／距離）掲示は基本的に行いません。レグの変更を行った場合のマーク色の変更もありません。この項は規則</w:t>
      </w:r>
      <w:r>
        <w:t>33</w:t>
      </w:r>
      <w:r>
        <w:t>を変更しています。</w:t>
      </w:r>
      <w:r>
        <w:t xml:space="preserve"> </w:t>
      </w:r>
    </w:p>
    <w:p w:rsidR="004206AF" w:rsidRDefault="0012268D">
      <w:pPr>
        <w:pStyle w:val="2"/>
        <w:ind w:left="-5"/>
      </w:pPr>
      <w:r>
        <w:rPr>
          <w:b/>
        </w:rPr>
        <w:t>1</w:t>
      </w:r>
      <w:r>
        <w:rPr>
          <w:b/>
        </w:rPr>
        <w:t xml:space="preserve">4. </w:t>
      </w:r>
      <w:r>
        <w:t>フィニッシュ</w:t>
      </w:r>
    </w:p>
    <w:p w:rsidR="004206AF" w:rsidRDefault="0012268D">
      <w:pPr>
        <w:spacing w:line="328" w:lineRule="auto"/>
        <w:ind w:left="345" w:hanging="180"/>
      </w:pPr>
      <w:r>
        <w:rPr>
          <w:color w:val="DC2203"/>
          <w:sz w:val="19"/>
        </w:rPr>
        <w:t xml:space="preserve">• </w:t>
      </w:r>
      <w:r>
        <w:t>フイニッシュラインはブルー色の旗を掲揚している運営船のポールとフイニッシュマークの間とします。</w:t>
      </w:r>
      <w:r>
        <w:t xml:space="preserve"> </w:t>
      </w:r>
    </w:p>
    <w:p w:rsidR="004206AF" w:rsidRDefault="0012268D">
      <w:pPr>
        <w:pStyle w:val="2"/>
        <w:ind w:left="-5"/>
      </w:pPr>
      <w:r>
        <w:rPr>
          <w:b/>
        </w:rPr>
        <w:t xml:space="preserve">15. </w:t>
      </w:r>
      <w:r>
        <w:t>タイムリミット</w:t>
      </w:r>
    </w:p>
    <w:p w:rsidR="004206AF" w:rsidRDefault="0012268D">
      <w:pPr>
        <w:spacing w:after="247"/>
        <w:ind w:left="240" w:hanging="180"/>
      </w:pPr>
      <w:r>
        <w:rPr>
          <w:color w:val="DC2203"/>
          <w:sz w:val="19"/>
        </w:rPr>
        <w:t xml:space="preserve">• </w:t>
      </w:r>
      <w:r>
        <w:t>各クラスとも、スタート信号後１００分、または先頭艇がコースを帆走して１００分以内にフィニッシュした場合はそのフィニッシュ後３０分の、いずれか遅い方の時刻とします。タイムリミットまでにフィニッシュしない艇は</w:t>
      </w:r>
      <w:r>
        <w:t>DNF</w:t>
      </w:r>
      <w:r>
        <w:t>と記録します。これは規則</w:t>
      </w:r>
      <w:r>
        <w:t>35</w:t>
      </w:r>
      <w:r>
        <w:t>とＡ</w:t>
      </w:r>
      <w:r>
        <w:t>4.1</w:t>
      </w:r>
      <w:r>
        <w:t>を変更しています。</w:t>
      </w:r>
      <w:r>
        <w:t xml:space="preserve"> </w:t>
      </w:r>
    </w:p>
    <w:p w:rsidR="004206AF" w:rsidRDefault="0012268D">
      <w:pPr>
        <w:pStyle w:val="2"/>
        <w:ind w:left="-5"/>
      </w:pPr>
      <w:r>
        <w:rPr>
          <w:b/>
        </w:rPr>
        <w:t xml:space="preserve">16. </w:t>
      </w:r>
      <w:r>
        <w:t>連絡サービス</w:t>
      </w:r>
    </w:p>
    <w:p w:rsidR="004206AF" w:rsidRDefault="0012268D">
      <w:pPr>
        <w:spacing w:after="226"/>
        <w:ind w:left="345" w:hanging="180"/>
      </w:pPr>
      <w:r>
        <w:rPr>
          <w:color w:val="DC2203"/>
          <w:sz w:val="19"/>
        </w:rPr>
        <w:t xml:space="preserve">• </w:t>
      </w:r>
      <w:r>
        <w:t>リコール艇のコール、コース短縮、マーク位置の変更などを拡声器または無線「</w:t>
      </w:r>
      <w:r>
        <w:t>VHF-71ch</w:t>
      </w:r>
      <w:r>
        <w:t>」で行うことがあります。ただし、一方向のサービスであり、レース各艇からの問合せは受け付けません。また、無線を搭載していないことによる不利益は救済の対象となりません。</w:t>
      </w:r>
      <w:r>
        <w:t xml:space="preserve"> </w:t>
      </w:r>
    </w:p>
    <w:p w:rsidR="004206AF" w:rsidRDefault="0012268D">
      <w:pPr>
        <w:pStyle w:val="2"/>
        <w:ind w:left="-5"/>
      </w:pPr>
      <w:r>
        <w:rPr>
          <w:b/>
        </w:rPr>
        <w:lastRenderedPageBreak/>
        <w:t xml:space="preserve">17. </w:t>
      </w:r>
      <w:r>
        <w:t>抗議と救済の要求</w:t>
      </w:r>
    </w:p>
    <w:p w:rsidR="004206AF" w:rsidRDefault="0012268D">
      <w:pPr>
        <w:numPr>
          <w:ilvl w:val="0"/>
          <w:numId w:val="4"/>
        </w:numPr>
        <w:ind w:hanging="180"/>
      </w:pPr>
      <w:r>
        <w:t xml:space="preserve">1) </w:t>
      </w:r>
      <w:r>
        <w:t>抗議書は、</w:t>
      </w:r>
      <w:r>
        <w:t>JSAF</w:t>
      </w:r>
      <w:r>
        <w:t>本部の</w:t>
      </w:r>
      <w:r>
        <w:t>HP</w:t>
      </w:r>
      <w:r>
        <w:t>から入手し得る書式に記入の上、抗議締切時間内に運営船に提出しなければなりません。</w:t>
      </w:r>
      <w:r>
        <w:t xml:space="preserve"> </w:t>
      </w:r>
    </w:p>
    <w:p w:rsidR="004206AF" w:rsidRDefault="0012268D">
      <w:pPr>
        <w:numPr>
          <w:ilvl w:val="0"/>
          <w:numId w:val="4"/>
        </w:numPr>
        <w:spacing w:after="60"/>
        <w:ind w:hanging="180"/>
      </w:pPr>
      <w:r>
        <w:t xml:space="preserve">2) </w:t>
      </w:r>
      <w:r>
        <w:t>それぞれのクラスに対しての抗議締切時間は、その日の最終レース終了から</w:t>
      </w:r>
      <w:r>
        <w:t>60</w:t>
      </w:r>
      <w:r>
        <w:t>分後とします。</w:t>
      </w:r>
    </w:p>
    <w:p w:rsidR="004206AF" w:rsidRDefault="0012268D">
      <w:pPr>
        <w:ind w:left="650"/>
      </w:pPr>
      <w:r>
        <w:t>この項は、規則</w:t>
      </w:r>
      <w:r>
        <w:t>61</w:t>
      </w:r>
      <w:r>
        <w:t>.3</w:t>
      </w:r>
      <w:r>
        <w:t>を変更しています。</w:t>
      </w:r>
      <w:r>
        <w:t xml:space="preserve"> </w:t>
      </w:r>
    </w:p>
    <w:p w:rsidR="004206AF" w:rsidRDefault="0012268D">
      <w:pPr>
        <w:numPr>
          <w:ilvl w:val="0"/>
          <w:numId w:val="4"/>
        </w:numPr>
        <w:spacing w:line="322" w:lineRule="auto"/>
        <w:ind w:hanging="180"/>
      </w:pPr>
      <w:r>
        <w:t xml:space="preserve">3) </w:t>
      </w:r>
      <w:r>
        <w:t>抗議の通告は、審問の場所及び時刻、抗議の当事者、又は証人として指名された者を競技者に知らせるため、抗議締切時刻後</w:t>
      </w:r>
      <w:r>
        <w:t>30</w:t>
      </w:r>
      <w:r>
        <w:t>分以内に連絡します。</w:t>
      </w:r>
      <w:r>
        <w:t xml:space="preserve"> </w:t>
      </w:r>
    </w:p>
    <w:p w:rsidR="004206AF" w:rsidRDefault="0012268D">
      <w:pPr>
        <w:pStyle w:val="2"/>
        <w:ind w:left="-5"/>
      </w:pPr>
      <w:r>
        <w:rPr>
          <w:b/>
        </w:rPr>
        <w:t xml:space="preserve">18. </w:t>
      </w:r>
      <w:r>
        <w:t>得点、順位及び時間修正システム</w:t>
      </w:r>
    </w:p>
    <w:p w:rsidR="004206AF" w:rsidRDefault="0012268D">
      <w:pPr>
        <w:numPr>
          <w:ilvl w:val="0"/>
          <w:numId w:val="5"/>
        </w:numPr>
        <w:ind w:hanging="180"/>
      </w:pPr>
      <w:r>
        <w:t xml:space="preserve">1) </w:t>
      </w:r>
      <w:r>
        <w:t>得点、順位方法</w:t>
      </w:r>
      <w:r>
        <w:t xml:space="preserve"> </w:t>
      </w:r>
    </w:p>
    <w:p w:rsidR="004206AF" w:rsidRDefault="0012268D">
      <w:pPr>
        <w:numPr>
          <w:ilvl w:val="0"/>
          <w:numId w:val="5"/>
        </w:numPr>
        <w:spacing w:after="130"/>
        <w:ind w:hanging="180"/>
      </w:pPr>
      <w:r>
        <w:t xml:space="preserve">a) </w:t>
      </w:r>
      <w:r>
        <w:t>各ラウンドはそれぞれ独立して成績を算出します。</w:t>
      </w:r>
      <w:r>
        <w:t xml:space="preserve"> </w:t>
      </w:r>
    </w:p>
    <w:p w:rsidR="004206AF" w:rsidRDefault="0012268D">
      <w:pPr>
        <w:numPr>
          <w:ilvl w:val="0"/>
          <w:numId w:val="5"/>
        </w:numPr>
        <w:spacing w:after="130"/>
        <w:ind w:hanging="180"/>
      </w:pPr>
      <w:r>
        <w:t>b) RRS</w:t>
      </w:r>
      <w:r>
        <w:t>付則</w:t>
      </w:r>
      <w:r>
        <w:t>A</w:t>
      </w:r>
      <w:r>
        <w:t>の低得点方式を適用します。ただし、レースのカットは行いません。</w:t>
      </w:r>
      <w:r>
        <w:t xml:space="preserve"> </w:t>
      </w:r>
    </w:p>
    <w:p w:rsidR="004206AF" w:rsidRDefault="0012268D">
      <w:pPr>
        <w:numPr>
          <w:ilvl w:val="0"/>
          <w:numId w:val="5"/>
        </w:numPr>
        <w:spacing w:after="109"/>
        <w:ind w:hanging="180"/>
      </w:pPr>
      <w:r>
        <w:t xml:space="preserve">c) </w:t>
      </w:r>
      <w:r>
        <w:t>スポット参加艇があった場合、その艇の順位を含んで当日の総合成績を算出しますが、当該ラウンドの年間ポイント順位はスポット艇を除いた順</w:t>
      </w:r>
      <w:r>
        <w:t>位（繰り上げ）とします。</w:t>
      </w:r>
      <w:r>
        <w:t xml:space="preserve"> </w:t>
      </w:r>
    </w:p>
    <w:p w:rsidR="004206AF" w:rsidRDefault="0012268D">
      <w:pPr>
        <w:numPr>
          <w:ilvl w:val="0"/>
          <w:numId w:val="5"/>
        </w:numPr>
        <w:ind w:hanging="180"/>
      </w:pPr>
      <w:r>
        <w:t xml:space="preserve">2) </w:t>
      </w:r>
      <w:r>
        <w:t>時間修正システム</w:t>
      </w:r>
      <w:r>
        <w:t xml:space="preserve"> </w:t>
      </w:r>
    </w:p>
    <w:p w:rsidR="004206AF" w:rsidRDefault="0012268D">
      <w:pPr>
        <w:numPr>
          <w:ilvl w:val="0"/>
          <w:numId w:val="5"/>
        </w:numPr>
        <w:spacing w:after="60" w:line="310" w:lineRule="auto"/>
        <w:ind w:hanging="180"/>
      </w:pPr>
      <w:r>
        <w:t>a) ORCC</w:t>
      </w:r>
      <w:r>
        <w:t>クラスは、各艇の所要時間に</w:t>
      </w:r>
      <w:r>
        <w:t xml:space="preserve"> WINDWARD/LEEWARD </w:t>
      </w:r>
      <w:r>
        <w:t>の</w:t>
      </w:r>
      <w:r>
        <w:t xml:space="preserve"> Time On Time</w:t>
      </w:r>
      <w:r>
        <w:t>を乗じた修正時間（秒単位）により順位を決定します。同修正時間の場合は、</w:t>
      </w:r>
      <w:r>
        <w:t>Time On Time</w:t>
      </w:r>
      <w:r>
        <w:t>値の小さい艇を上位とします。</w:t>
      </w:r>
      <w:r>
        <w:t xml:space="preserve"> </w:t>
      </w:r>
    </w:p>
    <w:p w:rsidR="004206AF" w:rsidRDefault="0012268D">
      <w:pPr>
        <w:numPr>
          <w:ilvl w:val="0"/>
          <w:numId w:val="5"/>
        </w:numPr>
        <w:spacing w:after="105"/>
        <w:ind w:hanging="180"/>
      </w:pPr>
      <w:r>
        <w:t>b) IRC</w:t>
      </w:r>
      <w:r>
        <w:t>クラスは、各艇の所要時間に</w:t>
      </w:r>
      <w:r>
        <w:t>TCC</w:t>
      </w:r>
      <w:r>
        <w:t>を乗じた修正時間（秒単位）により順位を決定します。同修正時間の場合は、</w:t>
      </w:r>
      <w:r>
        <w:t>TCC</w:t>
      </w:r>
      <w:r>
        <w:t>値の小さい艇を上位とします。</w:t>
      </w:r>
      <w:r>
        <w:t xml:space="preserve"> </w:t>
      </w:r>
    </w:p>
    <w:p w:rsidR="004206AF" w:rsidRDefault="0012268D">
      <w:pPr>
        <w:numPr>
          <w:ilvl w:val="0"/>
          <w:numId w:val="5"/>
        </w:numPr>
        <w:spacing w:after="247"/>
        <w:ind w:hanging="180"/>
      </w:pPr>
      <w:r>
        <w:t>c) BW</w:t>
      </w:r>
      <w:r>
        <w:t>クラスは、レース委員会が定めたレーティングを各艇の所要時間に乗じた修正時間（秒単位）により順位を決定します。同修正時間の場合は､レーティング値の小さい艇を上位とします。</w:t>
      </w:r>
      <w:r>
        <w:t xml:space="preserve"> </w:t>
      </w:r>
    </w:p>
    <w:p w:rsidR="004206AF" w:rsidRDefault="0012268D">
      <w:pPr>
        <w:pStyle w:val="2"/>
        <w:ind w:left="-5"/>
      </w:pPr>
      <w:r>
        <w:rPr>
          <w:b/>
        </w:rPr>
        <w:t xml:space="preserve">19. </w:t>
      </w:r>
      <w:r>
        <w:t>スポット参加</w:t>
      </w:r>
    </w:p>
    <w:p w:rsidR="004206AF" w:rsidRDefault="0012268D">
      <w:pPr>
        <w:spacing w:after="225"/>
        <w:ind w:left="345" w:hanging="180"/>
      </w:pPr>
      <w:r>
        <w:rPr>
          <w:color w:val="DC2203"/>
          <w:sz w:val="19"/>
        </w:rPr>
        <w:t xml:space="preserve">• </w:t>
      </w:r>
      <w:r>
        <w:t>年間ポイントレースに申し込みをせずスポット参加する艇は、メールまたは</w:t>
      </w:r>
      <w:r>
        <w:t>FAX</w:t>
      </w:r>
      <w:r>
        <w:t>にて、出艇申告書・ヨット保険（賠償・搭乗者傷害）証書・レーティング証書のコピーを出艇申告提出期間中に提出して下さい。なお、参加料（</w:t>
      </w:r>
      <w:r>
        <w:t>3,000</w:t>
      </w:r>
      <w:r>
        <w:t>円）は、レース当日運営艇に支払って下さい。</w:t>
      </w:r>
      <w:r>
        <w:t xml:space="preserve"> </w:t>
      </w:r>
    </w:p>
    <w:p w:rsidR="004206AF" w:rsidRDefault="0012268D">
      <w:pPr>
        <w:pStyle w:val="2"/>
        <w:spacing w:after="74"/>
        <w:ind w:left="-5"/>
      </w:pPr>
      <w:r>
        <w:rPr>
          <w:b/>
        </w:rPr>
        <w:t xml:space="preserve">20. </w:t>
      </w:r>
      <w:r>
        <w:t>安全規定</w:t>
      </w:r>
    </w:p>
    <w:p w:rsidR="004206AF" w:rsidRDefault="0012268D">
      <w:pPr>
        <w:numPr>
          <w:ilvl w:val="0"/>
          <w:numId w:val="6"/>
        </w:numPr>
        <w:ind w:hanging="180"/>
      </w:pPr>
      <w:r>
        <w:t xml:space="preserve">1) </w:t>
      </w:r>
      <w:r>
        <w:t>レース艇の乗員はレース中、ライフジャケットを着用しなければなりません。</w:t>
      </w:r>
      <w:r>
        <w:t xml:space="preserve"> </w:t>
      </w:r>
    </w:p>
    <w:p w:rsidR="004206AF" w:rsidRDefault="0012268D">
      <w:pPr>
        <w:numPr>
          <w:ilvl w:val="0"/>
          <w:numId w:val="6"/>
        </w:numPr>
        <w:spacing w:after="267"/>
        <w:ind w:hanging="180"/>
      </w:pPr>
      <w:r>
        <w:t xml:space="preserve">2) </w:t>
      </w:r>
      <w:r>
        <w:t>レースからリタイアした艇は、できるだけ速やかに運営船に伝えて下さい。</w:t>
      </w:r>
      <w:r>
        <w:t xml:space="preserve"> </w:t>
      </w:r>
    </w:p>
    <w:p w:rsidR="004206AF" w:rsidRDefault="0012268D">
      <w:pPr>
        <w:pStyle w:val="2"/>
        <w:ind w:left="-5"/>
      </w:pPr>
      <w:r>
        <w:rPr>
          <w:b/>
        </w:rPr>
        <w:t xml:space="preserve">21. </w:t>
      </w:r>
      <w:r>
        <w:t>責任の所在</w:t>
      </w:r>
    </w:p>
    <w:p w:rsidR="004206AF" w:rsidRDefault="0012268D">
      <w:pPr>
        <w:spacing w:after="227"/>
        <w:ind w:left="345" w:hanging="180"/>
      </w:pPr>
      <w:r>
        <w:rPr>
          <w:color w:val="DC2203"/>
          <w:sz w:val="19"/>
        </w:rPr>
        <w:t xml:space="preserve">• </w:t>
      </w:r>
      <w:r>
        <w:t>艇と乗組員の安全確保はオーナーの責務です。オーナーは所有艇が十分に艤装され且つ必要な耐航を保ち、レースに適合したクルーを乗り組ませるようにしなければなりません。艇体、スパー、リギン、セール、及び全ての設備を確実に整備し、又安全備品が適正に維持格納され、それ等の使用法と置き場所を乗務員に熟知させておかなければなりません。本レースに</w:t>
      </w:r>
      <w:r>
        <w:t>おいて、主</w:t>
      </w:r>
      <w:r>
        <w:lastRenderedPageBreak/>
        <w:t>催・運営・協賛・協力に関わる団体は、レース参加艇の乗組員及び艇体の安全について何等責任を負うものではありません。</w:t>
      </w:r>
      <w:r>
        <w:t xml:space="preserve"> </w:t>
      </w:r>
    </w:p>
    <w:p w:rsidR="004206AF" w:rsidRDefault="0012268D">
      <w:pPr>
        <w:pStyle w:val="2"/>
        <w:ind w:left="-5"/>
      </w:pPr>
      <w:r>
        <w:rPr>
          <w:b/>
        </w:rPr>
        <w:t xml:space="preserve">22. </w:t>
      </w:r>
      <w:r>
        <w:t>問い合わせ</w:t>
      </w:r>
    </w:p>
    <w:p w:rsidR="004206AF" w:rsidRDefault="0012268D">
      <w:pPr>
        <w:spacing w:after="246"/>
        <w:ind w:left="175"/>
      </w:pPr>
      <w:r>
        <w:rPr>
          <w:color w:val="DC2203"/>
          <w:sz w:val="19"/>
        </w:rPr>
        <w:t xml:space="preserve">• </w:t>
      </w:r>
      <w:r>
        <w:t>広島Ｆ・小林広典まで、できるだけＥメールでお願いします。</w:t>
      </w:r>
      <w:r>
        <w:t xml:space="preserve"> </w:t>
      </w:r>
    </w:p>
    <w:p w:rsidR="004206AF" w:rsidRDefault="0012268D">
      <w:pPr>
        <w:spacing w:after="246" w:line="498" w:lineRule="auto"/>
        <w:ind w:left="8477" w:hanging="8492"/>
      </w:pPr>
      <w:r>
        <w:rPr>
          <w:sz w:val="28"/>
        </w:rPr>
        <w:t xml:space="preserve">　・</w:t>
      </w:r>
      <w:r>
        <w:rPr>
          <w:b/>
          <w:sz w:val="28"/>
        </w:rPr>
        <w:t>E-Mail</w:t>
      </w:r>
      <w:r>
        <w:rPr>
          <w:sz w:val="28"/>
        </w:rPr>
        <w:t>：</w:t>
      </w:r>
      <w:r>
        <w:rPr>
          <w:b/>
          <w:sz w:val="28"/>
        </w:rPr>
        <w:t xml:space="preserve">kobayashi@kinekine.jp </w:t>
      </w:r>
      <w:r>
        <w:rPr>
          <w:sz w:val="28"/>
        </w:rPr>
        <w:t>・携帯：</w:t>
      </w:r>
      <w:r>
        <w:rPr>
          <w:b/>
          <w:sz w:val="28"/>
        </w:rPr>
        <w:t xml:space="preserve">090-3176-3005 </w:t>
      </w:r>
      <w:r>
        <w:t>以上</w:t>
      </w:r>
      <w:r>
        <w:t xml:space="preserve"> </w:t>
      </w:r>
      <w:r>
        <w:rPr>
          <w:sz w:val="18"/>
        </w:rPr>
        <w:t>(2020/03)</w:t>
      </w:r>
      <w:r>
        <w:rPr>
          <w:color w:val="FF2600"/>
        </w:rPr>
        <w:t xml:space="preserve">  </w:t>
      </w:r>
    </w:p>
    <w:sectPr w:rsidR="004206AF">
      <w:headerReference w:type="even" r:id="rId8"/>
      <w:headerReference w:type="default" r:id="rId9"/>
      <w:footerReference w:type="even" r:id="rId10"/>
      <w:footerReference w:type="default" r:id="rId11"/>
      <w:headerReference w:type="first" r:id="rId12"/>
      <w:footerReference w:type="first" r:id="rId13"/>
      <w:pgSz w:w="11900" w:h="16840"/>
      <w:pgMar w:top="1144" w:right="834" w:bottom="1394" w:left="1140" w:header="704"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8D" w:rsidRDefault="0012268D">
      <w:pPr>
        <w:spacing w:after="0" w:line="240" w:lineRule="auto"/>
      </w:pPr>
      <w:r>
        <w:separator/>
      </w:r>
    </w:p>
  </w:endnote>
  <w:endnote w:type="continuationSeparator" w:id="0">
    <w:p w:rsidR="0012268D" w:rsidRDefault="0012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134" w:tblpY="15790"/>
      <w:tblOverlap w:val="never"/>
      <w:tblW w:w="9923" w:type="dxa"/>
      <w:tblInd w:w="0" w:type="dxa"/>
      <w:tblCellMar>
        <w:top w:w="0" w:type="dxa"/>
        <w:left w:w="306" w:type="dxa"/>
        <w:bottom w:w="0" w:type="dxa"/>
        <w:right w:w="115" w:type="dxa"/>
      </w:tblCellMar>
      <w:tblLook w:val="04A0" w:firstRow="1" w:lastRow="0" w:firstColumn="1" w:lastColumn="0" w:noHBand="0" w:noVBand="1"/>
    </w:tblPr>
    <w:tblGrid>
      <w:gridCol w:w="9923"/>
    </w:tblGrid>
    <w:tr w:rsidR="004206AF">
      <w:trPr>
        <w:trHeight w:val="200"/>
      </w:trPr>
      <w:tc>
        <w:tcPr>
          <w:tcW w:w="9923" w:type="dxa"/>
          <w:tcBorders>
            <w:top w:val="nil"/>
            <w:left w:val="nil"/>
            <w:bottom w:val="nil"/>
            <w:right w:val="nil"/>
          </w:tcBorders>
          <w:shd w:val="clear" w:color="auto" w:fill="0096FF"/>
        </w:tcPr>
        <w:p w:rsidR="004206AF" w:rsidRDefault="0012268D">
          <w:pPr>
            <w:tabs>
              <w:tab w:val="center" w:pos="4649"/>
            </w:tabs>
            <w:spacing w:after="0"/>
            <w:ind w:left="0" w:firstLine="0"/>
          </w:pPr>
          <w:r>
            <w:rPr>
              <w:color w:val="FFFFFF"/>
              <w:sz w:val="20"/>
            </w:rPr>
            <w:t>ページ</w:t>
          </w:r>
          <w:r>
            <w:rPr>
              <w:color w:val="FFFFFF"/>
              <w:sz w:val="20"/>
            </w:rPr>
            <w:t xml:space="preserve"> </w:t>
          </w:r>
          <w:r>
            <w:rPr>
              <w:color w:val="FFFFFF"/>
              <w:sz w:val="20"/>
            </w:rPr>
            <w:fldChar w:fldCharType="begin"/>
          </w:r>
          <w:r>
            <w:rPr>
              <w:color w:val="FFFFFF"/>
              <w:sz w:val="20"/>
            </w:rPr>
            <w:instrText xml:space="preserve"> PAGE   \* MERGEFORMAT </w:instrText>
          </w:r>
          <w:r>
            <w:rPr>
              <w:color w:val="FFFFFF"/>
              <w:sz w:val="20"/>
            </w:rPr>
            <w:fldChar w:fldCharType="separate"/>
          </w:r>
          <w:r>
            <w:rPr>
              <w:color w:val="FFFFFF"/>
              <w:sz w:val="20"/>
            </w:rPr>
            <w:t>1</w:t>
          </w:r>
          <w:r>
            <w:rPr>
              <w:color w:val="FFFFFF"/>
              <w:sz w:val="20"/>
            </w:rPr>
            <w:fldChar w:fldCharType="end"/>
          </w:r>
          <w:r>
            <w:rPr>
              <w:color w:val="FFFFFF"/>
              <w:sz w:val="20"/>
            </w:rPr>
            <w:t xml:space="preserve"> / </w:t>
          </w:r>
          <w:r>
            <w:rPr>
              <w:color w:val="FFFFFF"/>
              <w:sz w:val="20"/>
            </w:rPr>
            <w:fldChar w:fldCharType="begin"/>
          </w:r>
          <w:r>
            <w:rPr>
              <w:color w:val="FFFFFF"/>
              <w:sz w:val="20"/>
            </w:rPr>
            <w:instrText xml:space="preserve"> NUMPAGES   \* MERGEFORMAT </w:instrText>
          </w:r>
          <w:r>
            <w:rPr>
              <w:color w:val="FFFFFF"/>
              <w:sz w:val="20"/>
            </w:rPr>
            <w:fldChar w:fldCharType="separate"/>
          </w:r>
          <w:r>
            <w:rPr>
              <w:color w:val="FFFFFF"/>
              <w:sz w:val="20"/>
            </w:rPr>
            <w:t>3</w:t>
          </w:r>
          <w:r>
            <w:rPr>
              <w:color w:val="FFFFFF"/>
              <w:sz w:val="20"/>
            </w:rPr>
            <w:fldChar w:fldCharType="end"/>
          </w:r>
          <w:r>
            <w:rPr>
              <w:color w:val="FFFFFF"/>
              <w:sz w:val="20"/>
            </w:rPr>
            <w:t xml:space="preserve"> </w:t>
          </w:r>
          <w:r>
            <w:rPr>
              <w:color w:val="FFFFFF"/>
              <w:sz w:val="20"/>
            </w:rPr>
            <w:tab/>
            <w:t xml:space="preserve"> </w:t>
          </w:r>
        </w:p>
      </w:tc>
    </w:tr>
  </w:tbl>
  <w:p w:rsidR="004206AF" w:rsidRDefault="004206AF">
    <w:pPr>
      <w:spacing w:after="0"/>
      <w:ind w:left="-1140" w:right="1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134" w:tblpY="15790"/>
      <w:tblOverlap w:val="never"/>
      <w:tblW w:w="9923" w:type="dxa"/>
      <w:tblInd w:w="0" w:type="dxa"/>
      <w:tblCellMar>
        <w:top w:w="0" w:type="dxa"/>
        <w:left w:w="306" w:type="dxa"/>
        <w:bottom w:w="0" w:type="dxa"/>
        <w:right w:w="115" w:type="dxa"/>
      </w:tblCellMar>
      <w:tblLook w:val="04A0" w:firstRow="1" w:lastRow="0" w:firstColumn="1" w:lastColumn="0" w:noHBand="0" w:noVBand="1"/>
    </w:tblPr>
    <w:tblGrid>
      <w:gridCol w:w="9923"/>
    </w:tblGrid>
    <w:tr w:rsidR="004206AF">
      <w:trPr>
        <w:trHeight w:val="200"/>
      </w:trPr>
      <w:tc>
        <w:tcPr>
          <w:tcW w:w="9923" w:type="dxa"/>
          <w:tcBorders>
            <w:top w:val="nil"/>
            <w:left w:val="nil"/>
            <w:bottom w:val="nil"/>
            <w:right w:val="nil"/>
          </w:tcBorders>
          <w:shd w:val="clear" w:color="auto" w:fill="0096FF"/>
        </w:tcPr>
        <w:p w:rsidR="004206AF" w:rsidRDefault="0012268D">
          <w:pPr>
            <w:tabs>
              <w:tab w:val="center" w:pos="4649"/>
            </w:tabs>
            <w:spacing w:after="0"/>
            <w:ind w:left="0" w:firstLine="0"/>
          </w:pPr>
          <w:r>
            <w:rPr>
              <w:color w:val="FFFFFF"/>
              <w:sz w:val="20"/>
            </w:rPr>
            <w:t>ページ</w:t>
          </w:r>
          <w:r>
            <w:rPr>
              <w:color w:val="FFFFFF"/>
              <w:sz w:val="20"/>
            </w:rPr>
            <w:t xml:space="preserve"> </w:t>
          </w:r>
          <w:r>
            <w:rPr>
              <w:color w:val="FFFFFF"/>
              <w:sz w:val="20"/>
            </w:rPr>
            <w:fldChar w:fldCharType="begin"/>
          </w:r>
          <w:r>
            <w:rPr>
              <w:color w:val="FFFFFF"/>
              <w:sz w:val="20"/>
            </w:rPr>
            <w:instrText xml:space="preserve"> PAGE   \* MERGEFORMAT </w:instrText>
          </w:r>
          <w:r>
            <w:rPr>
              <w:color w:val="FFFFFF"/>
              <w:sz w:val="20"/>
            </w:rPr>
            <w:fldChar w:fldCharType="separate"/>
          </w:r>
          <w:r w:rsidR="002141A5">
            <w:rPr>
              <w:noProof/>
              <w:color w:val="FFFFFF"/>
              <w:sz w:val="20"/>
            </w:rPr>
            <w:t>1</w:t>
          </w:r>
          <w:r>
            <w:rPr>
              <w:color w:val="FFFFFF"/>
              <w:sz w:val="20"/>
            </w:rPr>
            <w:fldChar w:fldCharType="end"/>
          </w:r>
          <w:r>
            <w:rPr>
              <w:color w:val="FFFFFF"/>
              <w:sz w:val="20"/>
            </w:rPr>
            <w:t xml:space="preserve"> / </w:t>
          </w:r>
          <w:r>
            <w:rPr>
              <w:color w:val="FFFFFF"/>
              <w:sz w:val="20"/>
            </w:rPr>
            <w:fldChar w:fldCharType="begin"/>
          </w:r>
          <w:r>
            <w:rPr>
              <w:color w:val="FFFFFF"/>
              <w:sz w:val="20"/>
            </w:rPr>
            <w:instrText xml:space="preserve"> NUMPAGES   \* MERGEFORMAT </w:instrText>
          </w:r>
          <w:r>
            <w:rPr>
              <w:color w:val="FFFFFF"/>
              <w:sz w:val="20"/>
            </w:rPr>
            <w:fldChar w:fldCharType="separate"/>
          </w:r>
          <w:r w:rsidR="002141A5">
            <w:rPr>
              <w:noProof/>
              <w:color w:val="FFFFFF"/>
              <w:sz w:val="20"/>
            </w:rPr>
            <w:t>4</w:t>
          </w:r>
          <w:r>
            <w:rPr>
              <w:color w:val="FFFFFF"/>
              <w:sz w:val="20"/>
            </w:rPr>
            <w:fldChar w:fldCharType="end"/>
          </w:r>
          <w:r>
            <w:rPr>
              <w:color w:val="FFFFFF"/>
              <w:sz w:val="20"/>
            </w:rPr>
            <w:t xml:space="preserve"> </w:t>
          </w:r>
          <w:r>
            <w:rPr>
              <w:color w:val="FFFFFF"/>
              <w:sz w:val="20"/>
            </w:rPr>
            <w:tab/>
            <w:t xml:space="preserve"> </w:t>
          </w:r>
        </w:p>
      </w:tc>
    </w:tr>
  </w:tbl>
  <w:p w:rsidR="004206AF" w:rsidRDefault="004206AF">
    <w:pPr>
      <w:spacing w:after="0"/>
      <w:ind w:left="-1140" w:right="1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134" w:tblpY="15790"/>
      <w:tblOverlap w:val="never"/>
      <w:tblW w:w="9923" w:type="dxa"/>
      <w:tblInd w:w="0" w:type="dxa"/>
      <w:tblCellMar>
        <w:top w:w="0" w:type="dxa"/>
        <w:left w:w="306" w:type="dxa"/>
        <w:bottom w:w="0" w:type="dxa"/>
        <w:right w:w="115" w:type="dxa"/>
      </w:tblCellMar>
      <w:tblLook w:val="04A0" w:firstRow="1" w:lastRow="0" w:firstColumn="1" w:lastColumn="0" w:noHBand="0" w:noVBand="1"/>
    </w:tblPr>
    <w:tblGrid>
      <w:gridCol w:w="9923"/>
    </w:tblGrid>
    <w:tr w:rsidR="004206AF">
      <w:trPr>
        <w:trHeight w:val="200"/>
      </w:trPr>
      <w:tc>
        <w:tcPr>
          <w:tcW w:w="9923" w:type="dxa"/>
          <w:tcBorders>
            <w:top w:val="nil"/>
            <w:left w:val="nil"/>
            <w:bottom w:val="nil"/>
            <w:right w:val="nil"/>
          </w:tcBorders>
          <w:shd w:val="clear" w:color="auto" w:fill="0096FF"/>
        </w:tcPr>
        <w:p w:rsidR="004206AF" w:rsidRDefault="0012268D">
          <w:pPr>
            <w:tabs>
              <w:tab w:val="center" w:pos="4649"/>
            </w:tabs>
            <w:spacing w:after="0"/>
            <w:ind w:left="0" w:firstLine="0"/>
          </w:pPr>
          <w:r>
            <w:rPr>
              <w:color w:val="FFFFFF"/>
              <w:sz w:val="20"/>
            </w:rPr>
            <w:t>ページ</w:t>
          </w:r>
          <w:r>
            <w:rPr>
              <w:color w:val="FFFFFF"/>
              <w:sz w:val="20"/>
            </w:rPr>
            <w:t xml:space="preserve"> </w:t>
          </w:r>
          <w:r>
            <w:rPr>
              <w:color w:val="FFFFFF"/>
              <w:sz w:val="20"/>
            </w:rPr>
            <w:fldChar w:fldCharType="begin"/>
          </w:r>
          <w:r>
            <w:rPr>
              <w:color w:val="FFFFFF"/>
              <w:sz w:val="20"/>
            </w:rPr>
            <w:instrText xml:space="preserve"> PAGE   \* MERGEFORMAT </w:instrText>
          </w:r>
          <w:r>
            <w:rPr>
              <w:color w:val="FFFFFF"/>
              <w:sz w:val="20"/>
            </w:rPr>
            <w:fldChar w:fldCharType="separate"/>
          </w:r>
          <w:r>
            <w:rPr>
              <w:color w:val="FFFFFF"/>
              <w:sz w:val="20"/>
            </w:rPr>
            <w:t>1</w:t>
          </w:r>
          <w:r>
            <w:rPr>
              <w:color w:val="FFFFFF"/>
              <w:sz w:val="20"/>
            </w:rPr>
            <w:fldChar w:fldCharType="end"/>
          </w:r>
          <w:r>
            <w:rPr>
              <w:color w:val="FFFFFF"/>
              <w:sz w:val="20"/>
            </w:rPr>
            <w:t xml:space="preserve"> / </w:t>
          </w:r>
          <w:r>
            <w:rPr>
              <w:color w:val="FFFFFF"/>
              <w:sz w:val="20"/>
            </w:rPr>
            <w:fldChar w:fldCharType="begin"/>
          </w:r>
          <w:r>
            <w:rPr>
              <w:color w:val="FFFFFF"/>
              <w:sz w:val="20"/>
            </w:rPr>
            <w:instrText xml:space="preserve"> NUMPAGES   \* MERGEFORMAT </w:instrText>
          </w:r>
          <w:r>
            <w:rPr>
              <w:color w:val="FFFFFF"/>
              <w:sz w:val="20"/>
            </w:rPr>
            <w:fldChar w:fldCharType="separate"/>
          </w:r>
          <w:r>
            <w:rPr>
              <w:color w:val="FFFFFF"/>
              <w:sz w:val="20"/>
            </w:rPr>
            <w:t>3</w:t>
          </w:r>
          <w:r>
            <w:rPr>
              <w:color w:val="FFFFFF"/>
              <w:sz w:val="20"/>
            </w:rPr>
            <w:fldChar w:fldCharType="end"/>
          </w:r>
          <w:r>
            <w:rPr>
              <w:color w:val="FFFFFF"/>
              <w:sz w:val="20"/>
            </w:rPr>
            <w:t xml:space="preserve"> </w:t>
          </w:r>
          <w:r>
            <w:rPr>
              <w:color w:val="FFFFFF"/>
              <w:sz w:val="20"/>
            </w:rPr>
            <w:tab/>
            <w:t xml:space="preserve"> </w:t>
          </w:r>
        </w:p>
      </w:tc>
    </w:tr>
  </w:tbl>
  <w:p w:rsidR="004206AF" w:rsidRDefault="004206AF">
    <w:pPr>
      <w:spacing w:after="0"/>
      <w:ind w:left="-1140" w:right="1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8D" w:rsidRDefault="0012268D">
      <w:pPr>
        <w:spacing w:after="0" w:line="240" w:lineRule="auto"/>
      </w:pPr>
      <w:r>
        <w:separator/>
      </w:r>
    </w:p>
  </w:footnote>
  <w:footnote w:type="continuationSeparator" w:id="0">
    <w:p w:rsidR="0012268D" w:rsidRDefault="00122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134" w:tblpY="710"/>
      <w:tblOverlap w:val="never"/>
      <w:tblW w:w="9923" w:type="dxa"/>
      <w:tblInd w:w="0" w:type="dxa"/>
      <w:tblCellMar>
        <w:top w:w="0" w:type="dxa"/>
        <w:left w:w="286" w:type="dxa"/>
        <w:bottom w:w="0" w:type="dxa"/>
        <w:right w:w="115" w:type="dxa"/>
      </w:tblCellMar>
      <w:tblLook w:val="04A0" w:firstRow="1" w:lastRow="0" w:firstColumn="1" w:lastColumn="0" w:noHBand="0" w:noVBand="1"/>
    </w:tblPr>
    <w:tblGrid>
      <w:gridCol w:w="9923"/>
    </w:tblGrid>
    <w:tr w:rsidR="004206AF">
      <w:trPr>
        <w:trHeight w:val="200"/>
      </w:trPr>
      <w:tc>
        <w:tcPr>
          <w:tcW w:w="9923" w:type="dxa"/>
          <w:tcBorders>
            <w:top w:val="nil"/>
            <w:left w:val="nil"/>
            <w:bottom w:val="nil"/>
            <w:right w:val="nil"/>
          </w:tcBorders>
          <w:shd w:val="clear" w:color="auto" w:fill="0096FF"/>
        </w:tcPr>
        <w:p w:rsidR="004206AF" w:rsidRDefault="0012268D">
          <w:pPr>
            <w:tabs>
              <w:tab w:val="center" w:pos="5670"/>
              <w:tab w:val="center" w:pos="8311"/>
            </w:tabs>
            <w:spacing w:after="0"/>
            <w:ind w:left="0" w:firstLine="0"/>
          </w:pPr>
          <w:r>
            <w:rPr>
              <w:color w:val="FFFFFF"/>
              <w:sz w:val="20"/>
            </w:rPr>
            <w:t>広島フリート・年間ポイントレース</w:t>
          </w:r>
          <w:r>
            <w:rPr>
              <w:color w:val="FFFFFF"/>
              <w:sz w:val="20"/>
            </w:rPr>
            <w:t xml:space="preserve"> </w:t>
          </w:r>
          <w:r>
            <w:rPr>
              <w:color w:val="FFFFFF"/>
              <w:sz w:val="20"/>
            </w:rPr>
            <w:tab/>
            <w:t xml:space="preserve"> </w:t>
          </w:r>
          <w:r>
            <w:rPr>
              <w:color w:val="FFFFFF"/>
              <w:sz w:val="20"/>
            </w:rPr>
            <w:tab/>
            <w:t>JSAF</w:t>
          </w:r>
          <w:r>
            <w:rPr>
              <w:color w:val="FFFFFF"/>
              <w:sz w:val="20"/>
            </w:rPr>
            <w:t>外洋西内海</w:t>
          </w:r>
        </w:p>
      </w:tc>
    </w:tr>
  </w:tbl>
  <w:p w:rsidR="004206AF" w:rsidRDefault="004206AF">
    <w:pPr>
      <w:spacing w:after="0"/>
      <w:ind w:left="-1140" w:right="1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134" w:tblpY="710"/>
      <w:tblOverlap w:val="never"/>
      <w:tblW w:w="9923" w:type="dxa"/>
      <w:tblInd w:w="0" w:type="dxa"/>
      <w:tblCellMar>
        <w:top w:w="0" w:type="dxa"/>
        <w:left w:w="286" w:type="dxa"/>
        <w:bottom w:w="0" w:type="dxa"/>
        <w:right w:w="115" w:type="dxa"/>
      </w:tblCellMar>
      <w:tblLook w:val="04A0" w:firstRow="1" w:lastRow="0" w:firstColumn="1" w:lastColumn="0" w:noHBand="0" w:noVBand="1"/>
    </w:tblPr>
    <w:tblGrid>
      <w:gridCol w:w="9923"/>
    </w:tblGrid>
    <w:tr w:rsidR="004206AF">
      <w:trPr>
        <w:trHeight w:val="200"/>
      </w:trPr>
      <w:tc>
        <w:tcPr>
          <w:tcW w:w="9923" w:type="dxa"/>
          <w:tcBorders>
            <w:top w:val="nil"/>
            <w:left w:val="nil"/>
            <w:bottom w:val="nil"/>
            <w:right w:val="nil"/>
          </w:tcBorders>
          <w:shd w:val="clear" w:color="auto" w:fill="0096FF"/>
        </w:tcPr>
        <w:p w:rsidR="004206AF" w:rsidRDefault="0012268D">
          <w:pPr>
            <w:tabs>
              <w:tab w:val="center" w:pos="5670"/>
              <w:tab w:val="center" w:pos="8311"/>
            </w:tabs>
            <w:spacing w:after="0"/>
            <w:ind w:left="0" w:firstLine="0"/>
          </w:pPr>
          <w:r>
            <w:rPr>
              <w:color w:val="FFFFFF"/>
              <w:sz w:val="20"/>
            </w:rPr>
            <w:t>広島フリート・年間ポイントレース</w:t>
          </w:r>
          <w:r>
            <w:rPr>
              <w:color w:val="FFFFFF"/>
              <w:sz w:val="20"/>
            </w:rPr>
            <w:t xml:space="preserve"> </w:t>
          </w:r>
          <w:r>
            <w:rPr>
              <w:color w:val="FFFFFF"/>
              <w:sz w:val="20"/>
            </w:rPr>
            <w:tab/>
            <w:t xml:space="preserve"> </w:t>
          </w:r>
          <w:r>
            <w:rPr>
              <w:color w:val="FFFFFF"/>
              <w:sz w:val="20"/>
            </w:rPr>
            <w:tab/>
            <w:t>JSAF</w:t>
          </w:r>
          <w:r>
            <w:rPr>
              <w:color w:val="FFFFFF"/>
              <w:sz w:val="20"/>
            </w:rPr>
            <w:t>外洋西内海</w:t>
          </w:r>
        </w:p>
      </w:tc>
    </w:tr>
  </w:tbl>
  <w:p w:rsidR="004206AF" w:rsidRDefault="004206AF">
    <w:pPr>
      <w:spacing w:after="0"/>
      <w:ind w:left="-1140" w:right="1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134" w:tblpY="710"/>
      <w:tblOverlap w:val="never"/>
      <w:tblW w:w="9923" w:type="dxa"/>
      <w:tblInd w:w="0" w:type="dxa"/>
      <w:tblCellMar>
        <w:top w:w="0" w:type="dxa"/>
        <w:left w:w="286" w:type="dxa"/>
        <w:bottom w:w="0" w:type="dxa"/>
        <w:right w:w="115" w:type="dxa"/>
      </w:tblCellMar>
      <w:tblLook w:val="04A0" w:firstRow="1" w:lastRow="0" w:firstColumn="1" w:lastColumn="0" w:noHBand="0" w:noVBand="1"/>
    </w:tblPr>
    <w:tblGrid>
      <w:gridCol w:w="9923"/>
    </w:tblGrid>
    <w:tr w:rsidR="004206AF">
      <w:trPr>
        <w:trHeight w:val="200"/>
      </w:trPr>
      <w:tc>
        <w:tcPr>
          <w:tcW w:w="9923" w:type="dxa"/>
          <w:tcBorders>
            <w:top w:val="nil"/>
            <w:left w:val="nil"/>
            <w:bottom w:val="nil"/>
            <w:right w:val="nil"/>
          </w:tcBorders>
          <w:shd w:val="clear" w:color="auto" w:fill="0096FF"/>
        </w:tcPr>
        <w:p w:rsidR="004206AF" w:rsidRDefault="0012268D">
          <w:pPr>
            <w:tabs>
              <w:tab w:val="center" w:pos="5670"/>
              <w:tab w:val="center" w:pos="8311"/>
            </w:tabs>
            <w:spacing w:after="0"/>
            <w:ind w:left="0" w:firstLine="0"/>
          </w:pPr>
          <w:r>
            <w:rPr>
              <w:color w:val="FFFFFF"/>
              <w:sz w:val="20"/>
            </w:rPr>
            <w:t>広島フリート・年間ポイントレース</w:t>
          </w:r>
          <w:r>
            <w:rPr>
              <w:color w:val="FFFFFF"/>
              <w:sz w:val="20"/>
            </w:rPr>
            <w:t xml:space="preserve"> </w:t>
          </w:r>
          <w:r>
            <w:rPr>
              <w:color w:val="FFFFFF"/>
              <w:sz w:val="20"/>
            </w:rPr>
            <w:tab/>
            <w:t xml:space="preserve"> </w:t>
          </w:r>
          <w:r>
            <w:rPr>
              <w:color w:val="FFFFFF"/>
              <w:sz w:val="20"/>
            </w:rPr>
            <w:tab/>
            <w:t>JSAF</w:t>
          </w:r>
          <w:r>
            <w:rPr>
              <w:color w:val="FFFFFF"/>
              <w:sz w:val="20"/>
            </w:rPr>
            <w:t>外洋西内海</w:t>
          </w:r>
        </w:p>
      </w:tc>
    </w:tr>
  </w:tbl>
  <w:p w:rsidR="004206AF" w:rsidRDefault="004206AF">
    <w:pPr>
      <w:spacing w:after="0"/>
      <w:ind w:left="-1140" w:right="1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84A1D"/>
    <w:multiLevelType w:val="hybridMultilevel"/>
    <w:tmpl w:val="DCA68362"/>
    <w:lvl w:ilvl="0" w:tplc="D1B48F20">
      <w:start w:val="1"/>
      <w:numFmt w:val="bullet"/>
      <w:lvlText w:val="•"/>
      <w:lvlJc w:val="left"/>
      <w:pPr>
        <w:ind w:left="6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3DFEAD8A">
      <w:start w:val="1"/>
      <w:numFmt w:val="bullet"/>
      <w:lvlText w:val="o"/>
      <w:lvlJc w:val="left"/>
      <w:pPr>
        <w:ind w:left="147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234A397A">
      <w:start w:val="1"/>
      <w:numFmt w:val="bullet"/>
      <w:lvlText w:val="▪"/>
      <w:lvlJc w:val="left"/>
      <w:pPr>
        <w:ind w:left="21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7ECE2024">
      <w:start w:val="1"/>
      <w:numFmt w:val="bullet"/>
      <w:lvlText w:val="•"/>
      <w:lvlJc w:val="left"/>
      <w:pPr>
        <w:ind w:left="29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8250A852">
      <w:start w:val="1"/>
      <w:numFmt w:val="bullet"/>
      <w:lvlText w:val="o"/>
      <w:lvlJc w:val="left"/>
      <w:pPr>
        <w:ind w:left="363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C8B0A146">
      <w:start w:val="1"/>
      <w:numFmt w:val="bullet"/>
      <w:lvlText w:val="▪"/>
      <w:lvlJc w:val="left"/>
      <w:pPr>
        <w:ind w:left="435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A1B42732">
      <w:start w:val="1"/>
      <w:numFmt w:val="bullet"/>
      <w:lvlText w:val="•"/>
      <w:lvlJc w:val="left"/>
      <w:pPr>
        <w:ind w:left="507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F8EACCAE">
      <w:start w:val="1"/>
      <w:numFmt w:val="bullet"/>
      <w:lvlText w:val="o"/>
      <w:lvlJc w:val="left"/>
      <w:pPr>
        <w:ind w:left="57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E822F35E">
      <w:start w:val="1"/>
      <w:numFmt w:val="bullet"/>
      <w:lvlText w:val="▪"/>
      <w:lvlJc w:val="left"/>
      <w:pPr>
        <w:ind w:left="65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1" w15:restartNumberingAfterBreak="0">
    <w:nsid w:val="2FB72B81"/>
    <w:multiLevelType w:val="hybridMultilevel"/>
    <w:tmpl w:val="5664D186"/>
    <w:lvl w:ilvl="0" w:tplc="BBECD6DE">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AAE0DF00">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A0A201B0">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1FB83BD2">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78F4CDE0">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9790ECFC">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38AEBA06">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EAD0AAD8">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D3388F5E">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2" w15:restartNumberingAfterBreak="0">
    <w:nsid w:val="406814B9"/>
    <w:multiLevelType w:val="hybridMultilevel"/>
    <w:tmpl w:val="52AE61E4"/>
    <w:lvl w:ilvl="0" w:tplc="DCA676B4">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6A0810A2">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67F243EC">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30F484F2">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97DECF34">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7EB0CDE8">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B18607A6">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B6DA4A5C">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0D084064">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3" w15:restartNumberingAfterBreak="0">
    <w:nsid w:val="4C3F5D42"/>
    <w:multiLevelType w:val="hybridMultilevel"/>
    <w:tmpl w:val="07B89D94"/>
    <w:lvl w:ilvl="0" w:tplc="B0D8E0D6">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13669164">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47FE3F9A">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519C4324">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378C7902">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BC442A48">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953229B6">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6E68FDEE">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2250E2CC">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4" w15:restartNumberingAfterBreak="0">
    <w:nsid w:val="63D81D8E"/>
    <w:multiLevelType w:val="hybridMultilevel"/>
    <w:tmpl w:val="14A0B604"/>
    <w:lvl w:ilvl="0" w:tplc="6B7E20EE">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D6A65C12">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A69E69E4">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AA669BEC">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4C4ECF46">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55949766">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908828BA">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AE6AAEAC">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9D844020">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5" w15:restartNumberingAfterBreak="0">
    <w:nsid w:val="78D8455D"/>
    <w:multiLevelType w:val="hybridMultilevel"/>
    <w:tmpl w:val="A6D83ED0"/>
    <w:lvl w:ilvl="0" w:tplc="17928BB8">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9370CFB8">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6A325BA4">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14382A26">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7E400246">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6F3A9B74">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515E1D1A">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D05E23AA">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A234243A">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AF"/>
    <w:rsid w:val="0012268D"/>
    <w:rsid w:val="002141A5"/>
    <w:rsid w:val="00420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ADB256F-A687-4802-8C33-E161A52A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5" w:line="259" w:lineRule="auto"/>
      <w:ind w:left="19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77" w:line="259" w:lineRule="auto"/>
      <w:ind w:left="10" w:hanging="10"/>
      <w:outlineLvl w:val="0"/>
    </w:pPr>
    <w:rPr>
      <w:rFonts w:ascii="ＭＳ 明朝" w:eastAsia="ＭＳ 明朝" w:hAnsi="ＭＳ 明朝" w:cs="ＭＳ 明朝"/>
      <w:color w:val="000000"/>
      <w:sz w:val="22"/>
    </w:rPr>
  </w:style>
  <w:style w:type="paragraph" w:styleId="2">
    <w:name w:val="heading 2"/>
    <w:next w:val="a"/>
    <w:link w:val="20"/>
    <w:uiPriority w:val="9"/>
    <w:unhideWhenUsed/>
    <w:qFormat/>
    <w:pPr>
      <w:keepNext/>
      <w:keepLines/>
      <w:spacing w:after="77" w:line="259" w:lineRule="auto"/>
      <w:ind w:left="10" w:hanging="10"/>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character" w:customStyle="1" w:styleId="20">
    <w:name w:val="見出し 2 (文字)"/>
    <w:link w:val="2"/>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2020_年間ポイント・帆走指示書.pages</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2020_年間ポイント・帆走指示書.pages</dc:title>
  <dc:subject/>
  <dc:creator>小林 広典</dc:creator>
  <cp:keywords/>
  <cp:lastModifiedBy>owner</cp:lastModifiedBy>
  <cp:revision>2</cp:revision>
  <dcterms:created xsi:type="dcterms:W3CDTF">2020-06-29T08:49:00Z</dcterms:created>
  <dcterms:modified xsi:type="dcterms:W3CDTF">2020-06-29T08:49:00Z</dcterms:modified>
</cp:coreProperties>
</file>